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5112B1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5112B1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1948A4" w:rsidRDefault="001948A4" w:rsidP="001948A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  <w:r w:rsidRPr="005579E8">
              <w:rPr>
                <w:b/>
                <w:sz w:val="28"/>
                <w:szCs w:val="28"/>
              </w:rPr>
              <w:t>Утверждаю:</w:t>
            </w:r>
          </w:p>
          <w:p w:rsidR="001948A4" w:rsidRDefault="001948A4" w:rsidP="001948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Заместитель директора </w:t>
            </w:r>
          </w:p>
          <w:p w:rsidR="001948A4" w:rsidRDefault="001948A4" w:rsidP="001948A4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экономике и финансам АО «ЕЭнС»</w:t>
            </w:r>
          </w:p>
          <w:p w:rsidR="001948A4" w:rsidRPr="00426BE9" w:rsidRDefault="001948A4" w:rsidP="001948A4">
            <w:pPr>
              <w:tabs>
                <w:tab w:val="num" w:pos="0"/>
              </w:tabs>
              <w:rPr>
                <w:b/>
                <w:sz w:val="28"/>
                <w:szCs w:val="28"/>
              </w:rPr>
            </w:pPr>
          </w:p>
          <w:p w:rsidR="001948A4" w:rsidRPr="005579E8" w:rsidRDefault="001948A4" w:rsidP="001948A4">
            <w:pPr>
              <w:ind w:left="72" w:hanging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_________________О.В. Украинская</w:t>
            </w:r>
          </w:p>
          <w:p w:rsidR="001948A4" w:rsidRPr="005579E8" w:rsidRDefault="001948A4" w:rsidP="001948A4">
            <w:pPr>
              <w:ind w:left="972" w:hanging="28"/>
              <w:rPr>
                <w:sz w:val="28"/>
                <w:szCs w:val="28"/>
              </w:rPr>
            </w:pPr>
          </w:p>
          <w:p w:rsidR="00A74265" w:rsidRPr="00A8487F" w:rsidRDefault="001948A4" w:rsidP="001948A4">
            <w:pPr>
              <w:rPr>
                <w:sz w:val="28"/>
                <w:szCs w:val="28"/>
              </w:rPr>
            </w:pPr>
            <w:r w:rsidRPr="005579E8">
              <w:rPr>
                <w:sz w:val="28"/>
                <w:szCs w:val="28"/>
              </w:rPr>
              <w:t>«_____» _______</w:t>
            </w:r>
            <w:r>
              <w:rPr>
                <w:sz w:val="28"/>
                <w:szCs w:val="28"/>
              </w:rPr>
              <w:t>_</w:t>
            </w:r>
            <w:r w:rsidRPr="005579E8">
              <w:rPr>
                <w:sz w:val="28"/>
                <w:szCs w:val="28"/>
              </w:rPr>
              <w:t>___ 201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5579E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Default="00A74265" w:rsidP="005112B1">
            <w:pPr>
              <w:rPr>
                <w:sz w:val="28"/>
                <w:szCs w:val="28"/>
              </w:rPr>
            </w:pPr>
          </w:p>
          <w:p w:rsidR="00A74265" w:rsidRPr="00A8487F" w:rsidRDefault="00A74265" w:rsidP="005112B1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DA6CFC" w:rsidRDefault="00DA6CFC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DA6CFC" w:rsidRDefault="00DA6CFC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DA6CFC" w:rsidRDefault="00DA6CFC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DA6CFC" w:rsidRDefault="00DA6CFC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DA6CFC" w:rsidRDefault="00DA6CFC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A74265" w:rsidRPr="0024416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открытого </w:t>
      </w:r>
      <w:r>
        <w:rPr>
          <w:color w:val="000000"/>
          <w:sz w:val="28"/>
          <w:szCs w:val="28"/>
        </w:rPr>
        <w:t>запроса цен</w:t>
      </w:r>
    </w:p>
    <w:p w:rsidR="00A74265" w:rsidRPr="00203F20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203F20">
        <w:rPr>
          <w:color w:val="000000"/>
          <w:sz w:val="28"/>
          <w:szCs w:val="28"/>
        </w:rPr>
        <w:t>техники бытовой</w:t>
      </w:r>
    </w:p>
    <w:p w:rsidR="00A74265" w:rsidRPr="00244168" w:rsidRDefault="005F12B7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A74265" w:rsidRPr="00244168">
        <w:rPr>
          <w:color w:val="000000"/>
          <w:sz w:val="28"/>
          <w:szCs w:val="28"/>
        </w:rPr>
        <w:t>АО «</w:t>
      </w:r>
      <w:r w:rsidR="005C0F44">
        <w:rPr>
          <w:color w:val="000000"/>
          <w:sz w:val="28"/>
          <w:szCs w:val="28"/>
        </w:rPr>
        <w:t>ЕЭ</w:t>
      </w:r>
      <w:r w:rsidR="001948A4">
        <w:rPr>
          <w:color w:val="000000"/>
          <w:sz w:val="28"/>
          <w:szCs w:val="28"/>
        </w:rPr>
        <w:t>нС</w:t>
      </w:r>
      <w:r w:rsidR="00AA4300">
        <w:rPr>
          <w:color w:val="000000"/>
          <w:sz w:val="28"/>
          <w:szCs w:val="28"/>
        </w:rPr>
        <w:t>»</w:t>
      </w:r>
    </w:p>
    <w:p w:rsidR="00A74265" w:rsidRPr="00B75A6B" w:rsidRDefault="00A74265" w:rsidP="00A74265">
      <w:pPr>
        <w:jc w:val="center"/>
        <w:rPr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A74265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948A4">
        <w:rPr>
          <w:sz w:val="28"/>
          <w:szCs w:val="28"/>
        </w:rPr>
        <w:t>7</w:t>
      </w:r>
      <w:r w:rsidR="005F12B7">
        <w:rPr>
          <w:sz w:val="28"/>
          <w:szCs w:val="28"/>
        </w:rPr>
        <w:t xml:space="preserve"> </w:t>
      </w:r>
      <w:r w:rsidRPr="00B75A6B">
        <w:rPr>
          <w:sz w:val="28"/>
          <w:szCs w:val="28"/>
        </w:rPr>
        <w:t>г</w:t>
      </w:r>
      <w:r w:rsidR="005F12B7">
        <w:rPr>
          <w:sz w:val="28"/>
          <w:szCs w:val="28"/>
        </w:rPr>
        <w:t>.</w:t>
      </w:r>
    </w:p>
    <w:p w:rsidR="005F12B7" w:rsidRDefault="005F12B7" w:rsidP="00A74265">
      <w:pPr>
        <w:jc w:val="center"/>
        <w:rPr>
          <w:sz w:val="28"/>
          <w:szCs w:val="28"/>
        </w:rPr>
      </w:pPr>
    </w:p>
    <w:p w:rsidR="00A74265" w:rsidRPr="00E6389C" w:rsidRDefault="00A74265" w:rsidP="00A74265">
      <w:pPr>
        <w:jc w:val="center"/>
        <w:rPr>
          <w:sz w:val="28"/>
          <w:szCs w:val="28"/>
        </w:rPr>
      </w:pPr>
    </w:p>
    <w:p w:rsidR="00A74265" w:rsidRDefault="00A74265" w:rsidP="005F12B7">
      <w:pPr>
        <w:jc w:val="both"/>
        <w:rPr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Предмет открытого запроса цен</w:t>
      </w:r>
      <w:r w:rsidRPr="00244168">
        <w:rPr>
          <w:b/>
          <w:color w:val="000000"/>
          <w:sz w:val="28"/>
          <w:szCs w:val="28"/>
        </w:rPr>
        <w:t xml:space="preserve"> 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 xml:space="preserve">»). </w:t>
      </w:r>
      <w:r w:rsidRPr="00244168">
        <w:rPr>
          <w:color w:val="000000"/>
          <w:sz w:val="28"/>
          <w:szCs w:val="28"/>
        </w:rPr>
        <w:t xml:space="preserve">Право заключения договора на поставку </w:t>
      </w:r>
      <w:r w:rsidR="00203F20" w:rsidRPr="00203F20">
        <w:rPr>
          <w:color w:val="000000"/>
          <w:sz w:val="28"/>
          <w:szCs w:val="28"/>
        </w:rPr>
        <w:t xml:space="preserve">техники бытовой </w:t>
      </w:r>
      <w:r w:rsidR="001948A4">
        <w:rPr>
          <w:color w:val="000000"/>
          <w:sz w:val="28"/>
          <w:szCs w:val="28"/>
        </w:rPr>
        <w:t>для АО «ЕЭнС»</w:t>
      </w:r>
      <w:r w:rsidRPr="00244168">
        <w:rPr>
          <w:color w:val="000000"/>
          <w:sz w:val="28"/>
          <w:szCs w:val="28"/>
        </w:rPr>
        <w:t>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Pr="00AF600E" w:rsidRDefault="00A74265" w:rsidP="00A74265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Основание на проведение </w:t>
      </w:r>
      <w:r>
        <w:rPr>
          <w:b/>
          <w:color w:val="000000"/>
          <w:sz w:val="28"/>
          <w:szCs w:val="28"/>
        </w:rPr>
        <w:t>закупки</w:t>
      </w:r>
      <w:r w:rsidR="00AF600E">
        <w:rPr>
          <w:b/>
          <w:color w:val="000000"/>
          <w:sz w:val="28"/>
          <w:szCs w:val="28"/>
        </w:rPr>
        <w:t>.</w:t>
      </w:r>
    </w:p>
    <w:p w:rsidR="00A74265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2.1. Настоящая </w:t>
      </w:r>
      <w:r>
        <w:rPr>
          <w:color w:val="000000"/>
          <w:sz w:val="28"/>
          <w:szCs w:val="28"/>
        </w:rPr>
        <w:t>закупка</w:t>
      </w:r>
      <w:r w:rsidRPr="00244168">
        <w:rPr>
          <w:color w:val="000000"/>
          <w:sz w:val="28"/>
          <w:szCs w:val="28"/>
        </w:rPr>
        <w:t xml:space="preserve"> проводится в соответствии с </w:t>
      </w:r>
      <w:r>
        <w:rPr>
          <w:color w:val="000000"/>
          <w:sz w:val="28"/>
          <w:szCs w:val="28"/>
        </w:rPr>
        <w:t xml:space="preserve">Планом закупки </w:t>
      </w:r>
      <w:r w:rsidR="001948A4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>г.,</w:t>
      </w:r>
      <w:r w:rsidRPr="00244168">
        <w:rPr>
          <w:color w:val="000000"/>
          <w:sz w:val="28"/>
          <w:szCs w:val="28"/>
        </w:rPr>
        <w:t xml:space="preserve"> Выпиской из Протокола З</w:t>
      </w:r>
      <w:r w:rsidR="005C0F44">
        <w:rPr>
          <w:color w:val="000000"/>
          <w:sz w:val="28"/>
          <w:szCs w:val="28"/>
        </w:rPr>
        <w:t>К</w:t>
      </w:r>
      <w:r w:rsidRPr="00244168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</w:t>
      </w:r>
      <w:r w:rsidR="00203F20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</w:t>
      </w:r>
      <w:r w:rsidRPr="00244168">
        <w:rPr>
          <w:color w:val="000000"/>
          <w:sz w:val="28"/>
          <w:szCs w:val="28"/>
        </w:rPr>
        <w:t>года №</w:t>
      </w:r>
      <w:r>
        <w:rPr>
          <w:color w:val="000000"/>
          <w:sz w:val="28"/>
          <w:szCs w:val="28"/>
        </w:rPr>
        <w:t xml:space="preserve">  </w:t>
      </w:r>
      <w:r w:rsidR="00203F20">
        <w:rPr>
          <w:color w:val="000000"/>
          <w:sz w:val="28"/>
          <w:szCs w:val="28"/>
        </w:rPr>
        <w:t>____.</w:t>
      </w:r>
    </w:p>
    <w:p w:rsidR="001948A4" w:rsidRDefault="001948A4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</w:p>
    <w:tbl>
      <w:tblPr>
        <w:tblW w:w="10032" w:type="dxa"/>
        <w:tblInd w:w="95" w:type="dxa"/>
        <w:tblLook w:val="04A0" w:firstRow="1" w:lastRow="0" w:firstColumn="1" w:lastColumn="0" w:noHBand="0" w:noVBand="1"/>
      </w:tblPr>
      <w:tblGrid>
        <w:gridCol w:w="1785"/>
        <w:gridCol w:w="1355"/>
        <w:gridCol w:w="4134"/>
        <w:gridCol w:w="2758"/>
      </w:tblGrid>
      <w:tr w:rsidR="00C20193" w:rsidRPr="006C632A" w:rsidTr="00C20193">
        <w:trPr>
          <w:trHeight w:val="166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3" w:rsidRPr="006C632A" w:rsidRDefault="00C20193" w:rsidP="008528FC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закупки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3" w:rsidRPr="006C632A" w:rsidRDefault="00C20193" w:rsidP="008528FC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№ лота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3" w:rsidRPr="006C632A" w:rsidRDefault="00C20193" w:rsidP="008528FC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Наименование лота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3" w:rsidRPr="006C632A" w:rsidRDefault="00C20193" w:rsidP="008528FC">
            <w:pPr>
              <w:jc w:val="center"/>
              <w:rPr>
                <w:color w:val="000000"/>
              </w:rPr>
            </w:pPr>
            <w:r w:rsidRPr="006C632A">
              <w:rPr>
                <w:color w:val="000000"/>
              </w:rPr>
              <w:t>Планируемая (предельная) цена в руб. без НДС</w:t>
            </w:r>
          </w:p>
        </w:tc>
      </w:tr>
      <w:tr w:rsidR="00C20193" w:rsidRPr="006C632A" w:rsidTr="009B2118">
        <w:trPr>
          <w:trHeight w:val="27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93" w:rsidRPr="006C632A" w:rsidRDefault="00C20193" w:rsidP="008528FC">
            <w:pPr>
              <w:rPr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93" w:rsidRPr="006C632A" w:rsidRDefault="00C20193" w:rsidP="008528FC">
            <w:pPr>
              <w:rPr>
                <w:color w:val="000000"/>
              </w:rPr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193" w:rsidRPr="006C632A" w:rsidRDefault="00C20193" w:rsidP="008528FC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93" w:rsidRPr="006C632A" w:rsidRDefault="00C20193" w:rsidP="008528FC">
            <w:pPr>
              <w:rPr>
                <w:color w:val="000000"/>
              </w:rPr>
            </w:pPr>
          </w:p>
        </w:tc>
      </w:tr>
      <w:tr w:rsidR="00C20193" w:rsidRPr="006C632A" w:rsidTr="009B2118">
        <w:trPr>
          <w:trHeight w:val="99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3" w:rsidRPr="006C632A" w:rsidRDefault="00C20193" w:rsidP="008528FC">
            <w:pPr>
              <w:jc w:val="center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193" w:rsidRPr="006C632A" w:rsidRDefault="00C20193" w:rsidP="008528FC">
            <w:pPr>
              <w:jc w:val="center"/>
              <w:rPr>
                <w:color w:val="000000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193" w:rsidRPr="0067058B" w:rsidRDefault="00C20193" w:rsidP="001948A4">
            <w:pPr>
              <w:jc w:val="center"/>
              <w:rPr>
                <w:color w:val="000000"/>
              </w:rPr>
            </w:pPr>
            <w:r w:rsidRPr="00185886">
              <w:rPr>
                <w:color w:val="000000"/>
                <w:sz w:val="22"/>
                <w:szCs w:val="22"/>
              </w:rPr>
              <w:t xml:space="preserve">Право заключения договора на поставку </w:t>
            </w:r>
            <w:r w:rsidRPr="00203F20">
              <w:rPr>
                <w:color w:val="000000"/>
                <w:sz w:val="22"/>
                <w:szCs w:val="22"/>
              </w:rPr>
              <w:t>техники бытовой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5886">
              <w:rPr>
                <w:color w:val="000000"/>
                <w:sz w:val="22"/>
                <w:szCs w:val="22"/>
              </w:rPr>
              <w:t>для АО «ЕЭ</w:t>
            </w:r>
            <w:r>
              <w:rPr>
                <w:color w:val="000000"/>
                <w:sz w:val="22"/>
                <w:szCs w:val="22"/>
              </w:rPr>
              <w:t>нС»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193" w:rsidRPr="006C632A" w:rsidRDefault="009B2118" w:rsidP="008528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133 014,24</w:t>
            </w:r>
          </w:p>
        </w:tc>
      </w:tr>
    </w:tbl>
    <w:p w:rsidR="00C20193" w:rsidRPr="00C20193" w:rsidRDefault="00C20193" w:rsidP="00C20193">
      <w:pPr>
        <w:ind w:firstLine="709"/>
        <w:jc w:val="both"/>
        <w:rPr>
          <w:sz w:val="28"/>
          <w:szCs w:val="28"/>
        </w:rPr>
      </w:pPr>
      <w:r w:rsidRPr="00C20193">
        <w:rPr>
          <w:sz w:val="28"/>
          <w:szCs w:val="28"/>
        </w:rPr>
        <w:t>- 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A74265" w:rsidRDefault="00A74265" w:rsidP="00A742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Источник финансирования - </w:t>
      </w:r>
      <w:r w:rsidR="005F12B7">
        <w:rPr>
          <w:color w:val="000000"/>
          <w:sz w:val="28"/>
          <w:szCs w:val="28"/>
          <w:bdr w:val="none" w:sz="0" w:space="0" w:color="auto" w:frame="1"/>
        </w:rPr>
        <w:t>себестоимость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A74265" w:rsidRPr="00B07D2F" w:rsidRDefault="00A74265" w:rsidP="00A74265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 w:rsidRPr="00361109">
        <w:rPr>
          <w:color w:val="000000"/>
          <w:sz w:val="28"/>
          <w:szCs w:val="28"/>
        </w:rPr>
        <w:t xml:space="preserve">2.2. </w:t>
      </w:r>
      <w:r w:rsidRPr="00B07D2F">
        <w:rPr>
          <w:color w:val="000000"/>
          <w:sz w:val="28"/>
          <w:szCs w:val="28"/>
          <w:bdr w:val="none" w:sz="0" w:space="0" w:color="auto" w:frame="1"/>
        </w:rPr>
        <w:t xml:space="preserve">В цену заявки входит: </w:t>
      </w:r>
      <w:bookmarkStart w:id="0" w:name="_GoBack"/>
      <w:r w:rsidRPr="00B07D2F">
        <w:rPr>
          <w:color w:val="000000"/>
          <w:sz w:val="28"/>
          <w:szCs w:val="28"/>
          <w:bdr w:val="none" w:sz="0" w:space="0" w:color="auto" w:frame="1"/>
        </w:rPr>
        <w:t>стоимость продукци</w:t>
      </w:r>
      <w:r w:rsidR="00185886" w:rsidRPr="00B07D2F">
        <w:rPr>
          <w:color w:val="000000"/>
          <w:sz w:val="28"/>
          <w:szCs w:val="28"/>
          <w:bdr w:val="none" w:sz="0" w:space="0" w:color="auto" w:frame="1"/>
        </w:rPr>
        <w:t xml:space="preserve">и, доставка продукции  </w:t>
      </w:r>
      <w:r w:rsidR="00203F20">
        <w:rPr>
          <w:color w:val="000000"/>
          <w:sz w:val="28"/>
          <w:szCs w:val="28"/>
          <w:bdr w:val="none" w:sz="0" w:space="0" w:color="auto" w:frame="1"/>
        </w:rPr>
        <w:t>по</w:t>
      </w:r>
      <w:r w:rsidR="00185886" w:rsidRPr="00B07D2F">
        <w:rPr>
          <w:color w:val="000000"/>
          <w:sz w:val="28"/>
          <w:szCs w:val="28"/>
          <w:bdr w:val="none" w:sz="0" w:space="0" w:color="auto" w:frame="1"/>
        </w:rPr>
        <w:t xml:space="preserve"> адресу</w:t>
      </w:r>
      <w:r w:rsidRPr="00B07D2F">
        <w:rPr>
          <w:color w:val="000000"/>
          <w:sz w:val="28"/>
          <w:szCs w:val="28"/>
          <w:bdr w:val="none" w:sz="0" w:space="0" w:color="auto" w:frame="1"/>
        </w:rPr>
        <w:t xml:space="preserve"> грузополучател</w:t>
      </w:r>
      <w:r w:rsidR="00185886" w:rsidRPr="00B07D2F">
        <w:rPr>
          <w:color w:val="000000"/>
          <w:sz w:val="28"/>
          <w:szCs w:val="28"/>
          <w:bdr w:val="none" w:sz="0" w:space="0" w:color="auto" w:frame="1"/>
        </w:rPr>
        <w:t>я</w:t>
      </w:r>
      <w:r w:rsidR="00203F20">
        <w:rPr>
          <w:color w:val="000000"/>
          <w:sz w:val="28"/>
          <w:szCs w:val="28"/>
          <w:bdr w:val="none" w:sz="0" w:space="0" w:color="auto" w:frame="1"/>
        </w:rPr>
        <w:t xml:space="preserve"> и до места установки</w:t>
      </w:r>
      <w:bookmarkEnd w:id="0"/>
      <w:r w:rsidRPr="00B07D2F">
        <w:rPr>
          <w:color w:val="000000"/>
          <w:sz w:val="28"/>
          <w:szCs w:val="28"/>
          <w:bdr w:val="none" w:sz="0" w:space="0" w:color="auto" w:frame="1"/>
        </w:rPr>
        <w:t>,</w:t>
      </w:r>
      <w:r w:rsidR="00B07D2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07D2F">
        <w:rPr>
          <w:color w:val="000000"/>
          <w:sz w:val="28"/>
          <w:szCs w:val="28"/>
          <w:bdr w:val="none" w:sz="0" w:space="0" w:color="auto" w:frame="1"/>
        </w:rPr>
        <w:t xml:space="preserve">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A74265" w:rsidRPr="00361109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 </w:t>
      </w:r>
    </w:p>
    <w:p w:rsidR="00A74265" w:rsidRPr="00361109" w:rsidRDefault="00A74265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361109">
        <w:rPr>
          <w:color w:val="000000"/>
          <w:sz w:val="28"/>
          <w:szCs w:val="28"/>
        </w:rPr>
        <w:t>2.4. Заказчик: АО «</w:t>
      </w:r>
      <w:r w:rsidR="009025EB">
        <w:rPr>
          <w:color w:val="000000"/>
          <w:sz w:val="28"/>
          <w:szCs w:val="28"/>
        </w:rPr>
        <w:t>ЕЭ</w:t>
      </w:r>
      <w:r w:rsidR="001948A4">
        <w:rPr>
          <w:color w:val="000000"/>
          <w:sz w:val="28"/>
          <w:szCs w:val="28"/>
        </w:rPr>
        <w:t>нС</w:t>
      </w:r>
      <w:r w:rsidRPr="00361109">
        <w:rPr>
          <w:color w:val="000000"/>
          <w:sz w:val="28"/>
          <w:szCs w:val="28"/>
        </w:rPr>
        <w:t xml:space="preserve">». 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>2.5. Грузополучател</w:t>
      </w:r>
      <w:r w:rsidR="009025EB">
        <w:rPr>
          <w:sz w:val="28"/>
          <w:szCs w:val="28"/>
        </w:rPr>
        <w:t>ь</w:t>
      </w:r>
      <w:r w:rsidRPr="006C632A">
        <w:rPr>
          <w:sz w:val="28"/>
          <w:szCs w:val="28"/>
        </w:rPr>
        <w:t xml:space="preserve">: </w:t>
      </w:r>
      <w:r w:rsidR="009025EB">
        <w:rPr>
          <w:sz w:val="28"/>
          <w:szCs w:val="28"/>
        </w:rPr>
        <w:t>АО «ЕЭ</w:t>
      </w:r>
      <w:r w:rsidR="001948A4">
        <w:rPr>
          <w:sz w:val="28"/>
          <w:szCs w:val="28"/>
        </w:rPr>
        <w:t>нС</w:t>
      </w:r>
      <w:r w:rsidR="009025EB">
        <w:rPr>
          <w:sz w:val="28"/>
          <w:szCs w:val="28"/>
        </w:rPr>
        <w:t>»</w:t>
      </w:r>
      <w:r w:rsidRPr="006C632A">
        <w:rPr>
          <w:sz w:val="28"/>
          <w:szCs w:val="28"/>
        </w:rPr>
        <w:t>.</w:t>
      </w:r>
    </w:p>
    <w:p w:rsidR="00A74265" w:rsidRPr="005D09F0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>2.6. Место поставки:</w:t>
      </w:r>
      <w:r w:rsidR="009025EB">
        <w:rPr>
          <w:sz w:val="28"/>
          <w:szCs w:val="28"/>
        </w:rPr>
        <w:t xml:space="preserve"> г.</w:t>
      </w:r>
      <w:r w:rsidR="003029D2">
        <w:rPr>
          <w:sz w:val="28"/>
          <w:szCs w:val="28"/>
        </w:rPr>
        <w:t xml:space="preserve"> </w:t>
      </w:r>
      <w:r w:rsidR="001948A4">
        <w:rPr>
          <w:sz w:val="28"/>
          <w:szCs w:val="28"/>
        </w:rPr>
        <w:t>Екатеринбург, пр. Космонавтов, 17а, ул. Индустрии, 104</w:t>
      </w:r>
      <w:r w:rsidRPr="006C632A">
        <w:rPr>
          <w:sz w:val="28"/>
          <w:szCs w:val="28"/>
        </w:rPr>
        <w:t>.</w:t>
      </w:r>
      <w:r w:rsidR="009025EB">
        <w:rPr>
          <w:sz w:val="28"/>
          <w:szCs w:val="28"/>
        </w:rPr>
        <w:t xml:space="preserve"> Адрес доставки может быть изменен Заказчиком.</w:t>
      </w:r>
    </w:p>
    <w:p w:rsidR="00A17FD9" w:rsidRPr="005D09F0" w:rsidRDefault="00A17FD9" w:rsidP="00A74265">
      <w:pPr>
        <w:tabs>
          <w:tab w:val="num" w:pos="0"/>
        </w:tabs>
        <w:jc w:val="both"/>
        <w:rPr>
          <w:sz w:val="28"/>
          <w:szCs w:val="28"/>
        </w:rPr>
      </w:pPr>
    </w:p>
    <w:p w:rsidR="00A74265" w:rsidRPr="00C20193" w:rsidRDefault="00A74265" w:rsidP="00A74265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>3. Требования, предъявляемые к продукции.</w:t>
      </w:r>
    </w:p>
    <w:p w:rsidR="00A74265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6A46BF">
        <w:rPr>
          <w:bCs/>
          <w:sz w:val="28"/>
          <w:szCs w:val="28"/>
        </w:rPr>
        <w:t>3.1</w:t>
      </w:r>
      <w:r w:rsidRPr="00B319FD">
        <w:rPr>
          <w:bCs/>
          <w:szCs w:val="28"/>
        </w:rPr>
        <w:t xml:space="preserve">. </w:t>
      </w:r>
      <w:r w:rsidRPr="00B95C48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, </w:t>
      </w:r>
      <w:r w:rsidRPr="009A0DF5">
        <w:rPr>
          <w:sz w:val="28"/>
          <w:szCs w:val="28"/>
        </w:rPr>
        <w:t>указанная в приложении 1,</w:t>
      </w:r>
      <w:r w:rsidRPr="00B95C48">
        <w:rPr>
          <w:sz w:val="28"/>
          <w:szCs w:val="28"/>
        </w:rPr>
        <w:t xml:space="preserve"> по качеству должна соотве</w:t>
      </w:r>
      <w:r w:rsidR="00203F20">
        <w:rPr>
          <w:sz w:val="28"/>
          <w:szCs w:val="28"/>
        </w:rPr>
        <w:t>тствовать требованиям, указанным в п. 3.7. Технического задания,</w:t>
      </w:r>
      <w:r w:rsidRPr="00B95C48">
        <w:rPr>
          <w:sz w:val="28"/>
          <w:szCs w:val="28"/>
        </w:rPr>
        <w:t xml:space="preserve"> </w:t>
      </w:r>
      <w:r w:rsidRPr="00E10F23">
        <w:rPr>
          <w:sz w:val="28"/>
          <w:szCs w:val="28"/>
        </w:rPr>
        <w:t xml:space="preserve">иметь сертификаты соответствия качества завода-изготовителя, </w:t>
      </w:r>
      <w:r>
        <w:rPr>
          <w:sz w:val="28"/>
          <w:szCs w:val="28"/>
        </w:rPr>
        <w:t xml:space="preserve">сертификаты соответствия Госстандарта России, </w:t>
      </w:r>
      <w:r w:rsidRPr="00E10F23">
        <w:rPr>
          <w:sz w:val="28"/>
          <w:szCs w:val="28"/>
        </w:rPr>
        <w:t>санитарно-эпидемиологические заключения,</w:t>
      </w:r>
      <w:r>
        <w:rPr>
          <w:sz w:val="28"/>
          <w:szCs w:val="28"/>
        </w:rPr>
        <w:t xml:space="preserve"> пожарные сертификаты, </w:t>
      </w:r>
      <w:r w:rsidRPr="00E10F23">
        <w:rPr>
          <w:sz w:val="28"/>
          <w:szCs w:val="28"/>
        </w:rPr>
        <w:t>если продукция подлежит сертификации</w:t>
      </w:r>
      <w:r>
        <w:rPr>
          <w:sz w:val="28"/>
          <w:szCs w:val="28"/>
        </w:rPr>
        <w:t>, паспорта на каждую партию продукции</w:t>
      </w:r>
      <w:r w:rsidRPr="00E10F2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736A7">
        <w:rPr>
          <w:sz w:val="28"/>
          <w:szCs w:val="28"/>
        </w:rPr>
        <w:t>родукция не должн</w:t>
      </w:r>
      <w:r>
        <w:rPr>
          <w:sz w:val="28"/>
          <w:szCs w:val="28"/>
        </w:rPr>
        <w:t>а</w:t>
      </w:r>
      <w:r w:rsidRPr="009736A7">
        <w:rPr>
          <w:sz w:val="28"/>
          <w:szCs w:val="28"/>
        </w:rPr>
        <w:t xml:space="preserve"> иметь дефектов, связанных с конструкцией, материалами или работоспособностью, либо скрытых дефектов</w:t>
      </w:r>
      <w:r w:rsidR="00E74227">
        <w:rPr>
          <w:sz w:val="28"/>
          <w:szCs w:val="28"/>
        </w:rPr>
        <w:t>,</w:t>
      </w:r>
      <w:r w:rsidRPr="009736A7">
        <w:rPr>
          <w:sz w:val="28"/>
          <w:szCs w:val="28"/>
        </w:rPr>
        <w:t xml:space="preserve"> проявляющихся в результате действия Заказчика (использование продукции) при допустимой эксплуатации в условиях обычных для России. </w:t>
      </w:r>
    </w:p>
    <w:p w:rsidR="00A74265" w:rsidRDefault="00A74265" w:rsidP="00A74265">
      <w:pPr>
        <w:pStyle w:val="a6"/>
        <w:jc w:val="both"/>
      </w:pPr>
      <w:r>
        <w:rPr>
          <w:bCs/>
          <w:szCs w:val="28"/>
        </w:rPr>
        <w:t xml:space="preserve">3.2. </w:t>
      </w:r>
      <w:r w:rsidR="00A17FD9" w:rsidRPr="00A17FD9">
        <w:t xml:space="preserve">Гарантийный срок на поставляемую продукцию должен соответствовать сроку изготовителя, но не менее 1 (одного) года. </w:t>
      </w:r>
    </w:p>
    <w:p w:rsidR="00A74265" w:rsidRDefault="00A74265" w:rsidP="00A74265">
      <w:pPr>
        <w:pStyle w:val="a6"/>
        <w:ind w:right="-111"/>
        <w:jc w:val="both"/>
        <w:rPr>
          <w:szCs w:val="28"/>
        </w:rPr>
      </w:pPr>
      <w:r w:rsidRPr="009A0DF5">
        <w:rPr>
          <w:szCs w:val="28"/>
        </w:rPr>
        <w:lastRenderedPageBreak/>
        <w:t>3.3.  Продукция должна быть новой (ранее не</w:t>
      </w:r>
      <w:r w:rsidRPr="00AB436C">
        <w:rPr>
          <w:szCs w:val="28"/>
        </w:rPr>
        <w:t xml:space="preserve"> использованной),</w:t>
      </w:r>
      <w:r>
        <w:rPr>
          <w:szCs w:val="28"/>
        </w:rPr>
        <w:t xml:space="preserve"> являться серийной моделью, отражающей все последние модификации и не снятой с производства производителем на момент поставки. </w:t>
      </w:r>
      <w:r w:rsidRPr="0076786D">
        <w:rPr>
          <w:szCs w:val="28"/>
        </w:rPr>
        <w:t>Поставляемая продукция должна быть упакована соответственно данному виду продукции, нормам фасовки</w:t>
      </w:r>
      <w:r w:rsidRPr="0047556C">
        <w:rPr>
          <w:szCs w:val="28"/>
        </w:rPr>
        <w:t xml:space="preserve"> (объём, схема, целостность упаковки и т.д.), с соблюдением требований ГОСТ, принятым</w:t>
      </w:r>
      <w:r w:rsidRPr="00AB436C">
        <w:rPr>
          <w:szCs w:val="28"/>
        </w:rPr>
        <w:t xml:space="preserve">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 </w:t>
      </w:r>
    </w:p>
    <w:p w:rsidR="00A74265" w:rsidRPr="00A6373A" w:rsidRDefault="00A74265" w:rsidP="00A74265">
      <w:pPr>
        <w:pStyle w:val="a6"/>
        <w:jc w:val="both"/>
        <w:rPr>
          <w:szCs w:val="28"/>
        </w:rPr>
      </w:pPr>
      <w:r w:rsidRPr="00A6373A">
        <w:rPr>
          <w:szCs w:val="28"/>
        </w:rPr>
        <w:t>3.</w:t>
      </w:r>
      <w:r w:rsidR="00A17FD9" w:rsidRPr="005D09F0">
        <w:rPr>
          <w:szCs w:val="28"/>
        </w:rPr>
        <w:t>4</w:t>
      </w:r>
      <w:r w:rsidRPr="00A6373A">
        <w:rPr>
          <w:szCs w:val="28"/>
        </w:rPr>
        <w:t xml:space="preserve">.  Все приобретаемые </w:t>
      </w:r>
      <w:r w:rsidR="001948A4">
        <w:rPr>
          <w:szCs w:val="28"/>
        </w:rPr>
        <w:t>товары</w:t>
      </w:r>
      <w:r w:rsidRPr="00A6373A">
        <w:rPr>
          <w:szCs w:val="28"/>
        </w:rPr>
        <w:t xml:space="preserve"> должны сопровождаться соответствующей технической документацией, сертификатами. Копии сертификатов, заверенные Поставщиком, предоставляются вместе с продукцией; </w:t>
      </w:r>
    </w:p>
    <w:p w:rsidR="00A74265" w:rsidRPr="0019799E" w:rsidRDefault="00A74265" w:rsidP="00A74265">
      <w:pPr>
        <w:pStyle w:val="a6"/>
        <w:jc w:val="both"/>
        <w:rPr>
          <w:szCs w:val="28"/>
        </w:rPr>
      </w:pPr>
      <w:r w:rsidRPr="00860109">
        <w:rPr>
          <w:szCs w:val="28"/>
        </w:rPr>
        <w:t>3.</w:t>
      </w:r>
      <w:r w:rsidR="00A17FD9" w:rsidRPr="00A17FD9">
        <w:rPr>
          <w:szCs w:val="28"/>
        </w:rPr>
        <w:t>5</w:t>
      </w:r>
      <w:r w:rsidRPr="009A0DF5">
        <w:rPr>
          <w:szCs w:val="28"/>
        </w:rPr>
        <w:t xml:space="preserve">. </w:t>
      </w:r>
      <w:r w:rsidRPr="0019799E">
        <w:rPr>
          <w:szCs w:val="28"/>
        </w:rPr>
        <w:t>Участник имеет право предложить эквивалент заказываемой продукции, соответствующий техническим требованиям Заказчика, с предоставлением документов, подтверждающих соответствие параметров эквивалента техни</w:t>
      </w:r>
      <w:r w:rsidR="00203F20">
        <w:rPr>
          <w:szCs w:val="28"/>
        </w:rPr>
        <w:t>ческим требованиям заказываемой.</w:t>
      </w:r>
    </w:p>
    <w:p w:rsidR="00A74265" w:rsidRPr="005D09F0" w:rsidRDefault="00A74265" w:rsidP="00A74265">
      <w:pPr>
        <w:jc w:val="both"/>
        <w:rPr>
          <w:color w:val="000000"/>
          <w:sz w:val="28"/>
          <w:szCs w:val="28"/>
        </w:rPr>
      </w:pPr>
      <w:r w:rsidRPr="006A46BF">
        <w:rPr>
          <w:color w:val="000000"/>
          <w:sz w:val="28"/>
          <w:szCs w:val="28"/>
        </w:rPr>
        <w:t>3.</w:t>
      </w:r>
      <w:r w:rsidR="00A17FD9" w:rsidRPr="005D09F0">
        <w:rPr>
          <w:color w:val="000000"/>
          <w:sz w:val="28"/>
          <w:szCs w:val="28"/>
        </w:rPr>
        <w:t>6</w:t>
      </w:r>
      <w:r w:rsidRPr="006A46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A46BF">
        <w:rPr>
          <w:color w:val="000000"/>
          <w:sz w:val="28"/>
          <w:szCs w:val="28"/>
        </w:rPr>
        <w:t>Факторы, оказывающие вредные воздействия на здоровье со стороны продукции не должны превышать действующих норм для обслуживающего и ремонтного персонала</w:t>
      </w:r>
      <w:r>
        <w:rPr>
          <w:color w:val="000000"/>
          <w:sz w:val="28"/>
          <w:szCs w:val="28"/>
        </w:rPr>
        <w:t>.</w:t>
      </w:r>
    </w:p>
    <w:p w:rsidR="00A74265" w:rsidRPr="005D09F0" w:rsidRDefault="00A74265" w:rsidP="00A74265">
      <w:pPr>
        <w:pStyle w:val="a6"/>
        <w:ind w:right="-111"/>
        <w:jc w:val="both"/>
        <w:rPr>
          <w:b/>
          <w:szCs w:val="28"/>
        </w:rPr>
      </w:pPr>
      <w:r w:rsidRPr="00AB436C">
        <w:rPr>
          <w:b/>
          <w:szCs w:val="28"/>
        </w:rPr>
        <w:t>3.</w:t>
      </w:r>
      <w:r w:rsidR="00A17FD9" w:rsidRPr="005D09F0">
        <w:rPr>
          <w:b/>
          <w:szCs w:val="28"/>
        </w:rPr>
        <w:t>7</w:t>
      </w:r>
      <w:r w:rsidRPr="00AB436C">
        <w:rPr>
          <w:b/>
          <w:szCs w:val="28"/>
        </w:rPr>
        <w:t>. Технические требования</w:t>
      </w:r>
      <w:r>
        <w:rPr>
          <w:b/>
          <w:szCs w:val="28"/>
        </w:rPr>
        <w:t xml:space="preserve"> к продукции:</w:t>
      </w:r>
      <w:r w:rsidRPr="00AB436C">
        <w:rPr>
          <w:b/>
          <w:szCs w:val="28"/>
        </w:rPr>
        <w:t xml:space="preserve"> </w:t>
      </w:r>
    </w:p>
    <w:p w:rsidR="00820E2F" w:rsidRPr="003F12FC" w:rsidRDefault="005D09F0" w:rsidP="005D09F0">
      <w:pPr>
        <w:pStyle w:val="a6"/>
        <w:ind w:right="-111"/>
        <w:jc w:val="both"/>
        <w:rPr>
          <w:szCs w:val="28"/>
        </w:rPr>
      </w:pPr>
      <w:r>
        <w:rPr>
          <w:szCs w:val="28"/>
        </w:rPr>
        <w:t>3.7.</w:t>
      </w:r>
      <w:r w:rsidRPr="005D09F0">
        <w:rPr>
          <w:szCs w:val="28"/>
        </w:rPr>
        <w:t>1</w:t>
      </w:r>
      <w:r>
        <w:rPr>
          <w:szCs w:val="28"/>
        </w:rPr>
        <w:t xml:space="preserve"> </w:t>
      </w:r>
      <w:r w:rsidRPr="003F12FC">
        <w:rPr>
          <w:szCs w:val="28"/>
        </w:rPr>
        <w:t>Продукция должна соответствовать требованиям</w:t>
      </w:r>
      <w:r>
        <w:rPr>
          <w:szCs w:val="28"/>
        </w:rPr>
        <w:t>,</w:t>
      </w:r>
      <w:r w:rsidRPr="003F12FC">
        <w:rPr>
          <w:szCs w:val="28"/>
        </w:rPr>
        <w:t xml:space="preserve"> представленным в Таблице 1</w:t>
      </w:r>
    </w:p>
    <w:p w:rsidR="00B07D2F" w:rsidRDefault="005D09F0" w:rsidP="005D09F0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1 </w:t>
      </w:r>
    </w:p>
    <w:tbl>
      <w:tblPr>
        <w:tblW w:w="9934" w:type="dxa"/>
        <w:jc w:val="center"/>
        <w:tblInd w:w="-2920" w:type="dxa"/>
        <w:tblLook w:val="0000" w:firstRow="0" w:lastRow="0" w:firstColumn="0" w:lastColumn="0" w:noHBand="0" w:noVBand="0"/>
      </w:tblPr>
      <w:tblGrid>
        <w:gridCol w:w="749"/>
        <w:gridCol w:w="2324"/>
        <w:gridCol w:w="6861"/>
      </w:tblGrid>
      <w:tr w:rsidR="00203F20" w:rsidRPr="00572906" w:rsidTr="009B2118">
        <w:trPr>
          <w:trHeight w:val="514"/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F20" w:rsidRPr="00A718FF" w:rsidRDefault="00203F20" w:rsidP="00627263">
            <w:pPr>
              <w:pStyle w:val="af8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A718FF">
              <w:rPr>
                <w:rFonts w:ascii="Times New Roman" w:hAnsi="Times New Roman"/>
                <w:b/>
                <w:sz w:val="24"/>
              </w:rPr>
              <w:t>№          п/п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F20" w:rsidRPr="00A718FF" w:rsidRDefault="00203F20" w:rsidP="00627263">
            <w:pPr>
              <w:pStyle w:val="af8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A718FF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F20" w:rsidRPr="00A718FF" w:rsidRDefault="00203F20" w:rsidP="00627263">
            <w:pPr>
              <w:pStyle w:val="af8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A718FF">
              <w:rPr>
                <w:rFonts w:ascii="Times New Roman" w:hAnsi="Times New Roman"/>
                <w:b/>
                <w:sz w:val="24"/>
              </w:rPr>
              <w:t>Характеристики, ГОСТ, ТУ</w:t>
            </w:r>
          </w:p>
        </w:tc>
      </w:tr>
      <w:tr w:rsidR="00203F20" w:rsidRPr="002C5591" w:rsidTr="009B2118">
        <w:trPr>
          <w:trHeight w:val="115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20" w:rsidRPr="00A718FF" w:rsidRDefault="00203F20" w:rsidP="00627263">
            <w:pPr>
              <w:pStyle w:val="af8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20" w:rsidRPr="00C20193" w:rsidRDefault="00203F20">
            <w:pPr>
              <w:rPr>
                <w:color w:val="000000"/>
                <w:sz w:val="22"/>
                <w:szCs w:val="22"/>
              </w:rPr>
            </w:pPr>
            <w:r w:rsidRPr="00C20193">
              <w:rPr>
                <w:color w:val="000000"/>
                <w:sz w:val="22"/>
                <w:szCs w:val="22"/>
              </w:rPr>
              <w:t>Печь микроволновая (СВЧ-печь)</w:t>
            </w: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F20" w:rsidRPr="00C20193" w:rsidRDefault="00203F20" w:rsidP="007949C1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>Печь микроволновая (СВЧ-печь) для разогрева готовой пищи. Объем - 20 литров; мощность - 800-850 Вт; управление механическое (поворотные выключатели); тип открывания дверцы - кнопка; Класс энерго</w:t>
            </w:r>
            <w:r w:rsidR="007949C1" w:rsidRPr="00C20193">
              <w:rPr>
                <w:sz w:val="22"/>
                <w:szCs w:val="22"/>
              </w:rPr>
              <w:t>потребления</w:t>
            </w:r>
            <w:r w:rsidRPr="00C20193">
              <w:rPr>
                <w:sz w:val="22"/>
                <w:szCs w:val="22"/>
              </w:rPr>
              <w:t xml:space="preserve"> ниже А; гриль - отсутствует; наличие поддона (тарелки); цвет - белый или серебристый.  </w:t>
            </w:r>
          </w:p>
        </w:tc>
      </w:tr>
      <w:tr w:rsidR="00203F20" w:rsidRPr="002C5591" w:rsidTr="009B2118">
        <w:trPr>
          <w:trHeight w:val="57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20" w:rsidRPr="00AB0476" w:rsidRDefault="00203F20" w:rsidP="00627263">
            <w:pPr>
              <w:pStyle w:val="af8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20" w:rsidRPr="00C20193" w:rsidRDefault="00203F20">
            <w:pPr>
              <w:rPr>
                <w:color w:val="000000"/>
                <w:sz w:val="22"/>
                <w:szCs w:val="22"/>
              </w:rPr>
            </w:pPr>
            <w:r w:rsidRPr="00C20193">
              <w:rPr>
                <w:color w:val="000000"/>
                <w:sz w:val="22"/>
                <w:szCs w:val="22"/>
              </w:rPr>
              <w:t xml:space="preserve">Холодильник </w:t>
            </w: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F20" w:rsidRPr="00C20193" w:rsidRDefault="00203F20" w:rsidP="00512D7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 xml:space="preserve">Количество камер - </w:t>
            </w:r>
            <w:r w:rsidR="008F4996" w:rsidRPr="00C20193">
              <w:rPr>
                <w:sz w:val="22"/>
                <w:szCs w:val="22"/>
              </w:rPr>
              <w:t>1</w:t>
            </w:r>
            <w:r w:rsidRPr="00C20193">
              <w:rPr>
                <w:sz w:val="22"/>
                <w:szCs w:val="22"/>
              </w:rPr>
              <w:t>, цвет - белый</w:t>
            </w:r>
            <w:r w:rsidR="008F4996" w:rsidRPr="00C20193">
              <w:rPr>
                <w:sz w:val="22"/>
                <w:szCs w:val="22"/>
              </w:rPr>
              <w:t xml:space="preserve">; Объем морозильной камеры </w:t>
            </w:r>
            <w:r w:rsidR="00E0013D" w:rsidRPr="00C20193">
              <w:rPr>
                <w:sz w:val="22"/>
                <w:szCs w:val="22"/>
              </w:rPr>
              <w:t>не более 10</w:t>
            </w:r>
            <w:r w:rsidRPr="00C20193">
              <w:rPr>
                <w:sz w:val="22"/>
                <w:szCs w:val="22"/>
              </w:rPr>
              <w:t xml:space="preserve"> литров; </w:t>
            </w:r>
            <w:r w:rsidR="00E0013D" w:rsidRPr="00C20193">
              <w:rPr>
                <w:sz w:val="22"/>
                <w:szCs w:val="22"/>
              </w:rPr>
              <w:t xml:space="preserve">расположение морозильной камеры – сверху; </w:t>
            </w:r>
            <w:r w:rsidRPr="00C20193">
              <w:rPr>
                <w:sz w:val="22"/>
                <w:szCs w:val="22"/>
              </w:rPr>
              <w:t xml:space="preserve">объем холодильной камеры </w:t>
            </w:r>
            <w:r w:rsidR="00E0013D" w:rsidRPr="00C20193">
              <w:rPr>
                <w:sz w:val="22"/>
                <w:szCs w:val="22"/>
              </w:rPr>
              <w:t>–</w:t>
            </w:r>
            <w:r w:rsidRPr="00C20193">
              <w:rPr>
                <w:sz w:val="22"/>
                <w:szCs w:val="22"/>
              </w:rPr>
              <w:t xml:space="preserve"> </w:t>
            </w:r>
            <w:r w:rsidR="00E0013D" w:rsidRPr="00C20193">
              <w:rPr>
                <w:sz w:val="22"/>
                <w:szCs w:val="22"/>
              </w:rPr>
              <w:t>от 80 до 100 литров</w:t>
            </w:r>
            <w:r w:rsidRPr="00C20193">
              <w:rPr>
                <w:sz w:val="22"/>
                <w:szCs w:val="22"/>
              </w:rPr>
              <w:t xml:space="preserve">; общий объем  - от </w:t>
            </w:r>
            <w:r w:rsidR="00E0013D" w:rsidRPr="00C20193">
              <w:rPr>
                <w:sz w:val="22"/>
                <w:szCs w:val="22"/>
              </w:rPr>
              <w:t>90</w:t>
            </w:r>
            <w:r w:rsidRPr="00C20193">
              <w:rPr>
                <w:sz w:val="22"/>
                <w:szCs w:val="22"/>
              </w:rPr>
              <w:t xml:space="preserve"> до </w:t>
            </w:r>
            <w:r w:rsidR="00E0013D" w:rsidRPr="00C20193">
              <w:rPr>
                <w:sz w:val="22"/>
                <w:szCs w:val="22"/>
              </w:rPr>
              <w:t>11</w:t>
            </w:r>
            <w:r w:rsidRPr="00C20193">
              <w:rPr>
                <w:sz w:val="22"/>
                <w:szCs w:val="22"/>
              </w:rPr>
              <w:t xml:space="preserve">0 литров. </w:t>
            </w:r>
            <w:r w:rsidR="00E0013D" w:rsidRPr="00C20193">
              <w:rPr>
                <w:sz w:val="22"/>
                <w:szCs w:val="22"/>
              </w:rPr>
              <w:t>Тип управления – электромеханический.</w:t>
            </w:r>
            <w:r w:rsidRPr="00C20193">
              <w:rPr>
                <w:sz w:val="22"/>
                <w:szCs w:val="22"/>
              </w:rPr>
              <w:t xml:space="preserve"> Минимальная температура в морозильной камере -18 °С. Класс энерго</w:t>
            </w:r>
            <w:r w:rsidR="007949C1" w:rsidRPr="00C20193">
              <w:rPr>
                <w:sz w:val="22"/>
                <w:szCs w:val="22"/>
              </w:rPr>
              <w:t>потребления</w:t>
            </w:r>
            <w:r w:rsidRPr="00C20193">
              <w:rPr>
                <w:sz w:val="22"/>
                <w:szCs w:val="22"/>
              </w:rPr>
              <w:t xml:space="preserve"> не ниже А+. </w:t>
            </w:r>
          </w:p>
        </w:tc>
      </w:tr>
      <w:tr w:rsidR="00203F20" w:rsidRPr="002C5591" w:rsidTr="009B2118">
        <w:trPr>
          <w:trHeight w:val="57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F20" w:rsidRPr="00205E7F" w:rsidRDefault="00203F20" w:rsidP="00627263">
            <w:pPr>
              <w:pStyle w:val="af8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F20" w:rsidRPr="00C20193" w:rsidRDefault="00203F20">
            <w:pPr>
              <w:rPr>
                <w:color w:val="000000"/>
                <w:sz w:val="22"/>
                <w:szCs w:val="22"/>
              </w:rPr>
            </w:pPr>
            <w:r w:rsidRPr="00C20193">
              <w:rPr>
                <w:color w:val="000000"/>
                <w:sz w:val="22"/>
                <w:szCs w:val="22"/>
              </w:rPr>
              <w:t xml:space="preserve">Чайник электрический    </w:t>
            </w: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F20" w:rsidRPr="00C20193" w:rsidRDefault="00203F20" w:rsidP="007949C1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>Корпус - металлический или пластиковый; вращение  на подставке - на 360 градусов; объем - от 1,7 до 2 л., мощность от 1800 до 2400 Вт., нагревательный элемент - закрытый; наличие блокировки включения без воды; с автоматическое отключение; наличие фильтра от накипи; наличие индикатора уровня воды с двух сторон корпуса чайника; длина сетевого шнура 07-1,0 м; наличие блокировки крышки (открывается при нажатии на клавишу); Класс энерго</w:t>
            </w:r>
            <w:r w:rsidR="007949C1" w:rsidRPr="00C20193">
              <w:rPr>
                <w:sz w:val="22"/>
                <w:szCs w:val="22"/>
              </w:rPr>
              <w:t>потребления</w:t>
            </w:r>
            <w:r w:rsidRPr="00C20193">
              <w:rPr>
                <w:sz w:val="22"/>
                <w:szCs w:val="22"/>
              </w:rPr>
              <w:t xml:space="preserve"> не ниже А. </w:t>
            </w:r>
          </w:p>
        </w:tc>
      </w:tr>
      <w:tr w:rsidR="001948A4" w:rsidRPr="002C5591" w:rsidTr="009B2118">
        <w:trPr>
          <w:trHeight w:val="57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48A4" w:rsidRDefault="001948A4" w:rsidP="00627263">
            <w:pPr>
              <w:pStyle w:val="af8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A4" w:rsidRPr="00C20193" w:rsidRDefault="001948A4">
            <w:pPr>
              <w:rPr>
                <w:color w:val="000000"/>
                <w:sz w:val="22"/>
                <w:szCs w:val="22"/>
              </w:rPr>
            </w:pPr>
            <w:r w:rsidRPr="00C20193">
              <w:rPr>
                <w:color w:val="000000"/>
                <w:sz w:val="22"/>
                <w:szCs w:val="22"/>
              </w:rPr>
              <w:t>Кулер для воды</w:t>
            </w: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8A4" w:rsidRPr="00C20193" w:rsidRDefault="008F4996" w:rsidP="00820E2F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>Кулер для воды напольный</w:t>
            </w:r>
          </w:p>
          <w:p w:rsidR="008F4996" w:rsidRPr="00C20193" w:rsidRDefault="008F4996" w:rsidP="008F499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 xml:space="preserve">Тип нагрева Тэновый </w:t>
            </w:r>
          </w:p>
          <w:p w:rsidR="008F4996" w:rsidRPr="00C20193" w:rsidRDefault="008F4996" w:rsidP="008F499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 xml:space="preserve">Объем бака горячей воды 1,2 </w:t>
            </w:r>
          </w:p>
          <w:p w:rsidR="008F4996" w:rsidRPr="00C20193" w:rsidRDefault="008F4996" w:rsidP="008F499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 xml:space="preserve">Мощность нагрева 500Вт </w:t>
            </w:r>
          </w:p>
          <w:p w:rsidR="008F4996" w:rsidRPr="00C20193" w:rsidRDefault="008F4996" w:rsidP="008F499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>Производительность горячей воды 7л/ч(95C°)</w:t>
            </w:r>
          </w:p>
          <w:p w:rsidR="008F4996" w:rsidRPr="00C20193" w:rsidRDefault="008F4996" w:rsidP="008F499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 xml:space="preserve">Тип кранов - нажим кружкой </w:t>
            </w:r>
          </w:p>
          <w:p w:rsidR="008F4996" w:rsidRPr="00C20193" w:rsidRDefault="008F4996" w:rsidP="008F499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 xml:space="preserve">Габариты ориентировочные (высота/ширина/глубина) 890x340x330 </w:t>
            </w:r>
          </w:p>
          <w:p w:rsidR="008F4996" w:rsidRPr="00C20193" w:rsidRDefault="008F4996" w:rsidP="008F499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 xml:space="preserve">Масса 8 </w:t>
            </w:r>
          </w:p>
          <w:p w:rsidR="008F4996" w:rsidRPr="00C20193" w:rsidRDefault="008F4996" w:rsidP="008F4996">
            <w:pPr>
              <w:jc w:val="both"/>
              <w:rPr>
                <w:sz w:val="22"/>
                <w:szCs w:val="22"/>
              </w:rPr>
            </w:pPr>
            <w:r w:rsidRPr="00C20193">
              <w:rPr>
                <w:sz w:val="22"/>
                <w:szCs w:val="22"/>
              </w:rPr>
              <w:t>Цвет белый, серебристый</w:t>
            </w:r>
          </w:p>
          <w:p w:rsidR="008F4996" w:rsidRPr="00C20193" w:rsidRDefault="008F4996" w:rsidP="008F4996">
            <w:pPr>
              <w:jc w:val="both"/>
              <w:rPr>
                <w:b/>
                <w:sz w:val="22"/>
                <w:szCs w:val="22"/>
              </w:rPr>
            </w:pPr>
            <w:r w:rsidRPr="00C20193">
              <w:rPr>
                <w:b/>
                <w:sz w:val="22"/>
                <w:szCs w:val="22"/>
              </w:rPr>
              <w:t>Укомплектован держателем для одноразовых стаканов.</w:t>
            </w:r>
          </w:p>
        </w:tc>
      </w:tr>
    </w:tbl>
    <w:p w:rsidR="009B2118" w:rsidRDefault="009B2118" w:rsidP="009B2118">
      <w:pPr>
        <w:ind w:left="360" w:right="988"/>
        <w:jc w:val="both"/>
        <w:rPr>
          <w:b/>
          <w:bCs/>
          <w:color w:val="000000"/>
          <w:sz w:val="28"/>
          <w:szCs w:val="28"/>
        </w:rPr>
      </w:pPr>
    </w:p>
    <w:p w:rsidR="00A74265" w:rsidRPr="00C20193" w:rsidRDefault="00A74265" w:rsidP="00C20193">
      <w:pPr>
        <w:numPr>
          <w:ilvl w:val="0"/>
          <w:numId w:val="1"/>
        </w:numPr>
        <w:ind w:left="360" w:right="988"/>
        <w:jc w:val="both"/>
        <w:rPr>
          <w:b/>
          <w:bCs/>
          <w:color w:val="000000"/>
          <w:sz w:val="28"/>
          <w:szCs w:val="28"/>
        </w:rPr>
      </w:pPr>
      <w:r w:rsidRPr="00AB436C">
        <w:rPr>
          <w:b/>
          <w:bCs/>
          <w:color w:val="000000"/>
          <w:sz w:val="28"/>
          <w:szCs w:val="28"/>
        </w:rPr>
        <w:lastRenderedPageBreak/>
        <w:t>Условия оплаты.</w:t>
      </w:r>
    </w:p>
    <w:p w:rsidR="00A74265" w:rsidRPr="005F12B7" w:rsidRDefault="00A74265" w:rsidP="00A74265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CC6AC0">
        <w:rPr>
          <w:bCs/>
          <w:color w:val="000000"/>
          <w:sz w:val="28"/>
          <w:szCs w:val="28"/>
        </w:rPr>
        <w:t xml:space="preserve">4.1. </w:t>
      </w:r>
      <w:r w:rsidR="00C20193" w:rsidRPr="00C20193">
        <w:rPr>
          <w:bCs/>
          <w:color w:val="000000"/>
          <w:sz w:val="28"/>
          <w:szCs w:val="28"/>
        </w:rPr>
        <w:t xml:space="preserve">Оплата производится за весь объем полученной продукции в течение 60, календарных дней, либо в течение 30 календарных дней (если Победитель закупки является субъектом малого или среднего предпринимательства) </w:t>
      </w:r>
      <w:r w:rsidRPr="00CC6AC0">
        <w:rPr>
          <w:bCs/>
          <w:sz w:val="28"/>
          <w:szCs w:val="28"/>
        </w:rPr>
        <w:t xml:space="preserve">с момента </w:t>
      </w:r>
      <w:r w:rsidRPr="00CC6AC0">
        <w:rPr>
          <w:bCs/>
          <w:color w:val="000000"/>
          <w:sz w:val="28"/>
          <w:szCs w:val="28"/>
        </w:rPr>
        <w:t>доставки продукции Заказчику (грузополучателям) и предоставления подтверждающих документов (счета-фактуры</w:t>
      </w:r>
      <w:r w:rsidRPr="00CC6AC0">
        <w:rPr>
          <w:bCs/>
          <w:sz w:val="28"/>
          <w:szCs w:val="28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грузополучателя. </w:t>
      </w:r>
    </w:p>
    <w:p w:rsidR="00A74265" w:rsidRPr="00860109" w:rsidRDefault="00A74265" w:rsidP="00A74265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A74265" w:rsidRPr="00C20193" w:rsidRDefault="00A74265" w:rsidP="00C20193">
      <w:pPr>
        <w:numPr>
          <w:ilvl w:val="0"/>
          <w:numId w:val="1"/>
        </w:numPr>
        <w:tabs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AB436C">
        <w:rPr>
          <w:b/>
          <w:bCs/>
          <w:sz w:val="28"/>
          <w:szCs w:val="28"/>
        </w:rPr>
        <w:t>Условия и сроки поставки.</w:t>
      </w:r>
      <w:r>
        <w:rPr>
          <w:b/>
          <w:bCs/>
          <w:sz w:val="28"/>
          <w:szCs w:val="28"/>
        </w:rPr>
        <w:t xml:space="preserve"> </w:t>
      </w:r>
    </w:p>
    <w:p w:rsidR="005D0C6B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rFonts w:ascii="Arial" w:hAnsi="Arial"/>
          <w:sz w:val="20"/>
        </w:rPr>
      </w:pPr>
      <w:r w:rsidRPr="00AB436C">
        <w:rPr>
          <w:sz w:val="28"/>
          <w:szCs w:val="28"/>
        </w:rPr>
        <w:t xml:space="preserve">5.1.  </w:t>
      </w:r>
      <w:r w:rsidR="00C20193" w:rsidRPr="00C20193">
        <w:rPr>
          <w:sz w:val="28"/>
          <w:szCs w:val="28"/>
        </w:rPr>
        <w:t xml:space="preserve">Поставка продукции осуществляется в адрес Грузополучателя </w:t>
      </w:r>
      <w:r w:rsidR="00C20193" w:rsidRPr="00C20193">
        <w:rPr>
          <w:bCs/>
          <w:sz w:val="28"/>
          <w:szCs w:val="28"/>
        </w:rPr>
        <w:t xml:space="preserve">силами и за счёт Поставщика, в количестве и номенклатуре, указанными в </w:t>
      </w:r>
      <w:r w:rsidR="005D0C6B">
        <w:rPr>
          <w:bCs/>
          <w:sz w:val="28"/>
          <w:szCs w:val="28"/>
        </w:rPr>
        <w:t xml:space="preserve">Приложении № 1 </w:t>
      </w:r>
      <w:r w:rsidRPr="00AB436C">
        <w:rPr>
          <w:bCs/>
          <w:sz w:val="28"/>
          <w:szCs w:val="28"/>
        </w:rPr>
        <w:t xml:space="preserve">в течение </w:t>
      </w:r>
      <w:r w:rsidR="00DA6CFC">
        <w:rPr>
          <w:bCs/>
          <w:sz w:val="28"/>
          <w:szCs w:val="28"/>
        </w:rPr>
        <w:t>15</w:t>
      </w:r>
      <w:r w:rsidRPr="00AB436C">
        <w:rPr>
          <w:bCs/>
          <w:sz w:val="28"/>
          <w:szCs w:val="28"/>
        </w:rPr>
        <w:t xml:space="preserve"> календарных дней</w:t>
      </w:r>
      <w:r>
        <w:rPr>
          <w:bCs/>
          <w:sz w:val="28"/>
          <w:szCs w:val="28"/>
        </w:rPr>
        <w:t>.</w:t>
      </w:r>
      <w:r w:rsidR="00026FEE" w:rsidRPr="00026FEE">
        <w:rPr>
          <w:rFonts w:ascii="Arial" w:hAnsi="Arial"/>
          <w:sz w:val="20"/>
        </w:rPr>
        <w:t xml:space="preserve"> </w:t>
      </w:r>
    </w:p>
    <w:p w:rsidR="00A74265" w:rsidRPr="00AB436C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AB436C">
        <w:rPr>
          <w:sz w:val="28"/>
          <w:szCs w:val="28"/>
        </w:rPr>
        <w:t xml:space="preserve">5.2.  </w:t>
      </w:r>
      <w:r>
        <w:rPr>
          <w:sz w:val="28"/>
          <w:szCs w:val="28"/>
        </w:rPr>
        <w:t>О</w:t>
      </w:r>
      <w:r w:rsidRPr="00AB436C">
        <w:rPr>
          <w:sz w:val="28"/>
          <w:szCs w:val="28"/>
        </w:rPr>
        <w:t>тгруз</w:t>
      </w:r>
      <w:r>
        <w:rPr>
          <w:sz w:val="28"/>
          <w:szCs w:val="28"/>
        </w:rPr>
        <w:t>ка</w:t>
      </w:r>
      <w:r w:rsidRPr="00AB436C">
        <w:rPr>
          <w:sz w:val="28"/>
          <w:szCs w:val="28"/>
        </w:rPr>
        <w:t xml:space="preserve"> продукции </w:t>
      </w:r>
      <w:r>
        <w:rPr>
          <w:sz w:val="28"/>
          <w:szCs w:val="28"/>
        </w:rPr>
        <w:t xml:space="preserve">осуществляется </w:t>
      </w:r>
      <w:r w:rsidRPr="00AB436C">
        <w:rPr>
          <w:sz w:val="28"/>
          <w:szCs w:val="28"/>
        </w:rPr>
        <w:t>автомобильным транспортом в адрес грузополучател</w:t>
      </w:r>
      <w:r w:rsidR="00AD5286">
        <w:rPr>
          <w:sz w:val="28"/>
          <w:szCs w:val="28"/>
        </w:rPr>
        <w:t>я</w:t>
      </w:r>
      <w:r w:rsidRPr="00AB436C">
        <w:rPr>
          <w:sz w:val="28"/>
          <w:szCs w:val="28"/>
        </w:rPr>
        <w:t>. Иные способы отгрузки могут производиться только по письменному согласованию с Заказчиком.</w:t>
      </w:r>
    </w:p>
    <w:p w:rsidR="00A74265" w:rsidRPr="00AB436C" w:rsidRDefault="00A74265" w:rsidP="00A74265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  <w:r w:rsidRPr="00AB436C">
        <w:rPr>
          <w:szCs w:val="28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A74265" w:rsidRPr="00B319FD" w:rsidRDefault="00A74265" w:rsidP="00A74265">
      <w:pPr>
        <w:pStyle w:val="a8"/>
        <w:tabs>
          <w:tab w:val="num" w:pos="1080"/>
          <w:tab w:val="left" w:pos="1440"/>
        </w:tabs>
        <w:rPr>
          <w:szCs w:val="28"/>
        </w:rPr>
      </w:pPr>
    </w:p>
    <w:p w:rsidR="005D09F0" w:rsidRPr="00C20193" w:rsidRDefault="00A74265" w:rsidP="00C20193">
      <w:pPr>
        <w:pStyle w:val="a8"/>
        <w:numPr>
          <w:ilvl w:val="0"/>
          <w:numId w:val="1"/>
        </w:numPr>
        <w:tabs>
          <w:tab w:val="left" w:pos="1440"/>
        </w:tabs>
        <w:ind w:left="284" w:hanging="284"/>
        <w:rPr>
          <w:b/>
          <w:bCs/>
          <w:sz w:val="28"/>
          <w:szCs w:val="28"/>
        </w:rPr>
      </w:pPr>
      <w:r w:rsidRPr="005D09F0">
        <w:rPr>
          <w:b/>
          <w:bCs/>
          <w:sz w:val="28"/>
          <w:szCs w:val="28"/>
        </w:rPr>
        <w:t>Критерии определения победителя закупки, критерии (оценка) выбора заявки.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055"/>
      </w:tblGrid>
      <w:tr w:rsidR="00A74265" w:rsidTr="00A17FD9">
        <w:tc>
          <w:tcPr>
            <w:tcW w:w="534" w:type="dxa"/>
            <w:vAlign w:val="center"/>
          </w:tcPr>
          <w:p w:rsidR="00A74265" w:rsidRDefault="00A74265" w:rsidP="00A17FD9">
            <w:pPr>
              <w:jc w:val="center"/>
            </w:pPr>
            <w:r>
              <w:t>№</w:t>
            </w:r>
          </w:p>
        </w:tc>
        <w:tc>
          <w:tcPr>
            <w:tcW w:w="2835" w:type="dxa"/>
            <w:vAlign w:val="center"/>
          </w:tcPr>
          <w:p w:rsidR="00A74265" w:rsidRDefault="00A74265" w:rsidP="00A17FD9">
            <w:pPr>
              <w:jc w:val="center"/>
            </w:pPr>
            <w:r>
              <w:t>Наименование критерия</w:t>
            </w:r>
          </w:p>
        </w:tc>
        <w:tc>
          <w:tcPr>
            <w:tcW w:w="850" w:type="dxa"/>
            <w:vAlign w:val="center"/>
          </w:tcPr>
          <w:p w:rsidR="00A74265" w:rsidRDefault="00A74265" w:rsidP="00A17FD9">
            <w:pPr>
              <w:jc w:val="center"/>
            </w:pPr>
            <w:r>
              <w:t>Ед. изм.</w:t>
            </w:r>
          </w:p>
        </w:tc>
        <w:tc>
          <w:tcPr>
            <w:tcW w:w="1757" w:type="dxa"/>
            <w:vAlign w:val="center"/>
          </w:tcPr>
          <w:p w:rsidR="00A74265" w:rsidRDefault="00A74265" w:rsidP="00A17FD9">
            <w:pPr>
              <w:jc w:val="center"/>
            </w:pPr>
            <w:r>
              <w:t>Весовое либо максимальное значение</w:t>
            </w:r>
          </w:p>
        </w:tc>
        <w:tc>
          <w:tcPr>
            <w:tcW w:w="4055" w:type="dxa"/>
            <w:vAlign w:val="center"/>
          </w:tcPr>
          <w:p w:rsidR="00A74265" w:rsidRDefault="00A74265" w:rsidP="00A17FD9">
            <w:pPr>
              <w:jc w:val="center"/>
            </w:pPr>
            <w:r>
              <w:t>Правила подсчёта баллов по критерию</w:t>
            </w:r>
          </w:p>
        </w:tc>
      </w:tr>
      <w:tr w:rsidR="00A74265" w:rsidTr="00A17FD9">
        <w:tc>
          <w:tcPr>
            <w:tcW w:w="534" w:type="dxa"/>
            <w:vAlign w:val="center"/>
          </w:tcPr>
          <w:p w:rsidR="00A74265" w:rsidRDefault="00A74265" w:rsidP="005112B1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A74265" w:rsidRDefault="00A74265" w:rsidP="005112B1">
            <w:pPr>
              <w:jc w:val="center"/>
            </w:pPr>
            <w:r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Default="00A74265" w:rsidP="005112B1">
            <w:pPr>
              <w:jc w:val="center"/>
            </w:pPr>
            <w:r>
              <w:t>Руб</w:t>
            </w:r>
          </w:p>
        </w:tc>
        <w:tc>
          <w:tcPr>
            <w:tcW w:w="1757" w:type="dxa"/>
            <w:vAlign w:val="center"/>
          </w:tcPr>
          <w:p w:rsidR="00A74265" w:rsidRDefault="00A74265" w:rsidP="005112B1">
            <w:pPr>
              <w:jc w:val="center"/>
            </w:pPr>
            <w:r>
              <w:t>100</w:t>
            </w:r>
          </w:p>
        </w:tc>
        <w:tc>
          <w:tcPr>
            <w:tcW w:w="4055" w:type="dxa"/>
          </w:tcPr>
          <w:p w:rsidR="00A74265" w:rsidRPr="007D67C8" w:rsidRDefault="00A74265" w:rsidP="005112B1">
            <w:r w:rsidRPr="007D67C8"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454C12" w:rsidRDefault="00A74265" w:rsidP="005112B1">
            <w:r>
              <w:t>Б</w:t>
            </w:r>
            <w:r w:rsidRPr="007D67C8">
              <w:rPr>
                <w:lang w:val="en-US"/>
              </w:rPr>
              <w:t>i</w:t>
            </w:r>
            <w:r w:rsidRPr="007D67C8">
              <w:t xml:space="preserve"> = (</w:t>
            </w:r>
            <w:r>
              <w:t>З</w:t>
            </w:r>
            <w:r w:rsidRPr="006A46BF">
              <w:rPr>
                <w:sz w:val="18"/>
                <w:szCs w:val="18"/>
                <w:lang w:val="en-US"/>
              </w:rPr>
              <w:t>L</w:t>
            </w:r>
            <w:r w:rsidRPr="007D67C8">
              <w:t xml:space="preserve"> / </w:t>
            </w:r>
            <w:r>
              <w:t>З</w:t>
            </w:r>
            <w:r w:rsidRPr="007D67C8">
              <w:rPr>
                <w:lang w:val="en-US"/>
              </w:rPr>
              <w:t>i</w:t>
            </w:r>
            <w:r w:rsidRPr="007D67C8">
              <w:t>)*Б</w:t>
            </w:r>
            <w:r w:rsidRPr="007D67C8">
              <w:rPr>
                <w:lang w:val="en-US"/>
              </w:rPr>
              <w:t>m</w:t>
            </w:r>
          </w:p>
        </w:tc>
      </w:tr>
    </w:tbl>
    <w:p w:rsidR="00A74265" w:rsidRPr="004955CA" w:rsidRDefault="00A74265" w:rsidP="00A74265">
      <w:pPr>
        <w:rPr>
          <w:sz w:val="28"/>
          <w:szCs w:val="28"/>
        </w:rPr>
      </w:pPr>
      <w:r w:rsidRPr="00FA4F47">
        <w:rPr>
          <w:sz w:val="28"/>
          <w:szCs w:val="28"/>
        </w:rPr>
        <w:t xml:space="preserve">где </w:t>
      </w:r>
      <w:r w:rsidRPr="004955CA">
        <w:rPr>
          <w:sz w:val="28"/>
          <w:szCs w:val="28"/>
        </w:rPr>
        <w:t>Бi – балл присваиваемый i-той заявке</w:t>
      </w:r>
    </w:p>
    <w:p w:rsidR="00A74265" w:rsidRPr="005530A0" w:rsidRDefault="00A74265" w:rsidP="00A74265">
      <w:pPr>
        <w:rPr>
          <w:sz w:val="28"/>
          <w:szCs w:val="28"/>
        </w:rPr>
      </w:pPr>
      <w:r w:rsidRPr="005530A0">
        <w:rPr>
          <w:sz w:val="28"/>
          <w:szCs w:val="28"/>
        </w:rPr>
        <w:t>Зi – значение показателя в i-той заявке</w:t>
      </w:r>
    </w:p>
    <w:p w:rsidR="00A74265" w:rsidRDefault="00A74265" w:rsidP="00A74265">
      <w:pPr>
        <w:rPr>
          <w:sz w:val="28"/>
          <w:szCs w:val="28"/>
        </w:rPr>
      </w:pPr>
      <w:r w:rsidRPr="00D1718B">
        <w:rPr>
          <w:sz w:val="28"/>
          <w:szCs w:val="28"/>
        </w:rPr>
        <w:t>З</w:t>
      </w:r>
      <w:r w:rsidRPr="006A46BF">
        <w:rPr>
          <w:sz w:val="18"/>
          <w:szCs w:val="18"/>
        </w:rPr>
        <w:t>L</w:t>
      </w:r>
      <w:r w:rsidRPr="004955CA">
        <w:rPr>
          <w:sz w:val="28"/>
          <w:szCs w:val="28"/>
        </w:rPr>
        <w:t xml:space="preserve"> – значение показателя, признанного наилучшим</w:t>
      </w:r>
    </w:p>
    <w:p w:rsidR="00A74265" w:rsidRPr="00D1718B" w:rsidRDefault="00A74265" w:rsidP="00A74265">
      <w:pPr>
        <w:rPr>
          <w:sz w:val="28"/>
          <w:szCs w:val="28"/>
        </w:rPr>
      </w:pPr>
    </w:p>
    <w:p w:rsidR="00A74265" w:rsidRPr="004955CA" w:rsidRDefault="00A74265" w:rsidP="00A74265">
      <w:pPr>
        <w:rPr>
          <w:sz w:val="28"/>
          <w:szCs w:val="28"/>
        </w:rPr>
      </w:pPr>
      <w:r w:rsidRPr="00FC55C5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</w:p>
    <w:p w:rsidR="00A74265" w:rsidRPr="00CC6AC0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</w:rPr>
      </w:pPr>
    </w:p>
    <w:p w:rsidR="00A74265" w:rsidRPr="00C20193" w:rsidRDefault="005D09F0" w:rsidP="00C20193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5D09F0">
        <w:rPr>
          <w:b/>
          <w:sz w:val="28"/>
          <w:szCs w:val="28"/>
        </w:rPr>
        <w:t>7</w:t>
      </w:r>
      <w:r w:rsidR="00A74265" w:rsidRPr="005D09F0">
        <w:rPr>
          <w:b/>
          <w:sz w:val="28"/>
          <w:szCs w:val="28"/>
        </w:rPr>
        <w:t>. Документы, предоставляемые Участниками закупки в обязательном порядке.</w:t>
      </w:r>
    </w:p>
    <w:p w:rsidR="00A74265" w:rsidRDefault="005D09F0" w:rsidP="00A742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A74265">
        <w:rPr>
          <w:rFonts w:eastAsia="Calibri"/>
          <w:sz w:val="28"/>
          <w:szCs w:val="28"/>
          <w:lang w:eastAsia="en-US"/>
        </w:rPr>
        <w:t xml:space="preserve">.1. </w:t>
      </w:r>
      <w:r w:rsidR="00A74265" w:rsidRPr="008D0C05">
        <w:rPr>
          <w:rFonts w:eastAsia="Calibri"/>
          <w:sz w:val="28"/>
          <w:szCs w:val="28"/>
          <w:lang w:eastAsia="en-US"/>
        </w:rPr>
        <w:t xml:space="preserve">Приложение 1 технического задания </w:t>
      </w:r>
      <w:r w:rsidR="00A74265">
        <w:rPr>
          <w:rFonts w:eastAsia="Calibri"/>
          <w:sz w:val="28"/>
          <w:szCs w:val="28"/>
          <w:lang w:eastAsia="en-US"/>
        </w:rPr>
        <w:t xml:space="preserve">заполненное </w:t>
      </w:r>
      <w:r w:rsidR="00A74265" w:rsidRPr="008D0C05">
        <w:rPr>
          <w:rFonts w:eastAsia="Calibri"/>
          <w:sz w:val="28"/>
          <w:szCs w:val="28"/>
          <w:lang w:eastAsia="en-US"/>
        </w:rPr>
        <w:t>строго по форме Заказчика, с обязательным заполнением столбцов помеченных «*». Не допускается изменять содержание и порядок строк и столбцов в таблице.</w:t>
      </w:r>
      <w:r w:rsidR="00A74265">
        <w:rPr>
          <w:rFonts w:eastAsia="Calibri"/>
          <w:sz w:val="28"/>
          <w:szCs w:val="28"/>
          <w:lang w:eastAsia="en-US"/>
        </w:rPr>
        <w:t xml:space="preserve"> </w:t>
      </w:r>
    </w:p>
    <w:p w:rsidR="00A74265" w:rsidRPr="00E4184E" w:rsidRDefault="00A74265" w:rsidP="00A74265">
      <w:pPr>
        <w:ind w:right="126" w:firstLine="708"/>
        <w:jc w:val="both"/>
        <w:rPr>
          <w:b/>
          <w:i/>
          <w:sz w:val="28"/>
          <w:szCs w:val="28"/>
        </w:rPr>
      </w:pPr>
    </w:p>
    <w:p w:rsidR="00A74265" w:rsidRDefault="00A74265" w:rsidP="00A74265">
      <w:pPr>
        <w:jc w:val="both"/>
        <w:rPr>
          <w:b/>
          <w:i/>
          <w:sz w:val="28"/>
          <w:szCs w:val="28"/>
        </w:rPr>
      </w:pPr>
      <w:r w:rsidRPr="0000134E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>
        <w:rPr>
          <w:b/>
          <w:i/>
          <w:sz w:val="28"/>
          <w:szCs w:val="28"/>
        </w:rPr>
        <w:t>7</w:t>
      </w:r>
      <w:r w:rsidRPr="0000134E">
        <w:rPr>
          <w:b/>
          <w:i/>
          <w:sz w:val="28"/>
          <w:szCs w:val="28"/>
        </w:rPr>
        <w:t xml:space="preserve"> настоящего Технического задания является основанием  к отклонению Заявки Участника, т.е. </w:t>
      </w:r>
      <w:r w:rsidRPr="0000134E">
        <w:rPr>
          <w:b/>
          <w:i/>
          <w:sz w:val="28"/>
          <w:szCs w:val="28"/>
        </w:rPr>
        <w:lastRenderedPageBreak/>
        <w:t xml:space="preserve">предоставление указанных документов является обязательными для Участника открытого </w:t>
      </w:r>
      <w:r>
        <w:rPr>
          <w:b/>
          <w:i/>
          <w:sz w:val="28"/>
          <w:szCs w:val="28"/>
        </w:rPr>
        <w:t>запроса цен</w:t>
      </w:r>
      <w:r w:rsidRPr="0000134E">
        <w:rPr>
          <w:b/>
          <w:i/>
          <w:sz w:val="28"/>
          <w:szCs w:val="28"/>
        </w:rPr>
        <w:t>.</w:t>
      </w:r>
    </w:p>
    <w:p w:rsidR="00A74265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A74265" w:rsidRPr="00C20193" w:rsidRDefault="005D09F0" w:rsidP="00A74265">
      <w:pPr>
        <w:pStyle w:val="a3"/>
        <w:tabs>
          <w:tab w:val="clear" w:pos="0"/>
          <w:tab w:val="left" w:pos="708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74265">
        <w:rPr>
          <w:b/>
          <w:sz w:val="28"/>
          <w:szCs w:val="28"/>
        </w:rPr>
        <w:t>.</w:t>
      </w:r>
      <w:r w:rsidR="00A74265" w:rsidRPr="00B75A6B">
        <w:rPr>
          <w:b/>
          <w:sz w:val="28"/>
          <w:szCs w:val="28"/>
        </w:rPr>
        <w:t xml:space="preserve"> Дополнительн</w:t>
      </w:r>
      <w:r w:rsidR="00A74265">
        <w:rPr>
          <w:b/>
          <w:sz w:val="28"/>
          <w:szCs w:val="28"/>
        </w:rPr>
        <w:t>ая информация по закупке</w:t>
      </w:r>
      <w:r w:rsidR="00A74265" w:rsidRPr="00B31291">
        <w:rPr>
          <w:b/>
          <w:sz w:val="28"/>
          <w:szCs w:val="28"/>
        </w:rPr>
        <w:t>.</w:t>
      </w:r>
    </w:p>
    <w:p w:rsidR="00A74265" w:rsidRDefault="005D09F0" w:rsidP="00A74265">
      <w:pPr>
        <w:ind w:right="6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4265">
        <w:rPr>
          <w:sz w:val="28"/>
          <w:szCs w:val="28"/>
        </w:rPr>
        <w:t>.1</w:t>
      </w:r>
      <w:r w:rsidR="00A74265" w:rsidRPr="00B31291">
        <w:rPr>
          <w:sz w:val="28"/>
          <w:szCs w:val="28"/>
        </w:rPr>
        <w:t xml:space="preserve">. </w:t>
      </w:r>
      <w:r w:rsidR="00A74265">
        <w:rPr>
          <w:sz w:val="28"/>
          <w:szCs w:val="28"/>
        </w:rPr>
        <w:t xml:space="preserve"> </w:t>
      </w:r>
      <w:r w:rsidR="00A74265" w:rsidRPr="00B31291">
        <w:rPr>
          <w:sz w:val="28"/>
          <w:szCs w:val="28"/>
        </w:rPr>
        <w:t xml:space="preserve">Победитель, определенный по итогам проведения </w:t>
      </w:r>
      <w:r w:rsidR="00A74265">
        <w:rPr>
          <w:sz w:val="28"/>
          <w:szCs w:val="28"/>
        </w:rPr>
        <w:t>закупки</w:t>
      </w:r>
      <w:r w:rsidR="00A74265" w:rsidRPr="00B31291">
        <w:rPr>
          <w:sz w:val="28"/>
          <w:szCs w:val="28"/>
        </w:rPr>
        <w:t xml:space="preserve">, </w:t>
      </w:r>
      <w:r w:rsidR="00A74265">
        <w:rPr>
          <w:sz w:val="28"/>
          <w:szCs w:val="28"/>
        </w:rPr>
        <w:t xml:space="preserve">в течение 3 дней с момента получения итогового протокола, направляет Заказчику информацию с </w:t>
      </w:r>
      <w:r w:rsidR="00A74265" w:rsidRPr="00B31291">
        <w:rPr>
          <w:sz w:val="28"/>
          <w:szCs w:val="28"/>
        </w:rPr>
        <w:t xml:space="preserve"> указыва</w:t>
      </w:r>
      <w:r w:rsidR="00A74265">
        <w:rPr>
          <w:sz w:val="28"/>
          <w:szCs w:val="28"/>
        </w:rPr>
        <w:t>нием</w:t>
      </w:r>
      <w:r w:rsidR="00A74265" w:rsidRPr="00B31291">
        <w:rPr>
          <w:sz w:val="28"/>
          <w:szCs w:val="28"/>
        </w:rPr>
        <w:t xml:space="preserve"> должностн</w:t>
      </w:r>
      <w:r w:rsidR="00A74265">
        <w:rPr>
          <w:sz w:val="28"/>
          <w:szCs w:val="28"/>
        </w:rPr>
        <w:t>ого лица компании, ответственного за исполнение договора, с указанием его реквизитов.</w:t>
      </w:r>
    </w:p>
    <w:p w:rsidR="00A74265" w:rsidRPr="00B16DAD" w:rsidRDefault="005D09F0" w:rsidP="00A74265">
      <w:pPr>
        <w:pStyle w:val="a6"/>
        <w:ind w:right="48"/>
        <w:jc w:val="both"/>
        <w:rPr>
          <w:szCs w:val="28"/>
        </w:rPr>
      </w:pPr>
      <w:r>
        <w:t>8</w:t>
      </w:r>
      <w:r w:rsidR="00A74265">
        <w:t xml:space="preserve">.2. Вся переписка </w:t>
      </w:r>
      <w:r w:rsidR="003029D2">
        <w:t>и переговоры по договору касающие</w:t>
      </w:r>
      <w:r w:rsidR="00A74265">
        <w:t>ся</w:t>
      </w:r>
      <w:r w:rsidR="003029D2">
        <w:t xml:space="preserve"> основных условий поставки, веду</w:t>
      </w:r>
      <w:r w:rsidR="00A74265">
        <w:t>тся только с Заказчиком.</w:t>
      </w:r>
    </w:p>
    <w:p w:rsidR="00A74265" w:rsidRDefault="00A74265" w:rsidP="00A74265">
      <w:pPr>
        <w:rPr>
          <w:rFonts w:ascii="Arial" w:hAnsi="Arial" w:cs="Arial"/>
          <w:sz w:val="20"/>
          <w:szCs w:val="20"/>
        </w:rPr>
      </w:pPr>
    </w:p>
    <w:p w:rsidR="00A74265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ind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A74265" w:rsidRPr="007453D6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A74265" w:rsidRPr="007453D6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7453D6">
        <w:rPr>
          <w:sz w:val="28"/>
          <w:szCs w:val="28"/>
        </w:rPr>
        <w:t>Перечен</w:t>
      </w:r>
      <w:r w:rsidR="009B2118">
        <w:rPr>
          <w:sz w:val="28"/>
          <w:szCs w:val="28"/>
        </w:rPr>
        <w:t>ь и объёмы закупаемой продукции.</w:t>
      </w:r>
    </w:p>
    <w:p w:rsidR="00A74265" w:rsidRDefault="00A74265" w:rsidP="00A74265"/>
    <w:p w:rsidR="00A74265" w:rsidRDefault="00A74265" w:rsidP="00A74265"/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20193" w:rsidRDefault="00C20193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</w:p>
    <w:p w:rsidR="00C036BA" w:rsidRDefault="00C036BA" w:rsidP="00C036BA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lastRenderedPageBreak/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C036BA" w:rsidRDefault="00C036BA" w:rsidP="00C036BA">
      <w:pPr>
        <w:ind w:firstLine="540"/>
        <w:jc w:val="center"/>
        <w:rPr>
          <w:sz w:val="28"/>
          <w:szCs w:val="28"/>
        </w:rPr>
      </w:pPr>
      <w:r w:rsidRPr="00860109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запроса цен</w:t>
      </w:r>
      <w:r w:rsidRPr="00860109">
        <w:rPr>
          <w:sz w:val="28"/>
          <w:szCs w:val="28"/>
        </w:rPr>
        <w:t xml:space="preserve"> 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</w:t>
      </w:r>
    </w:p>
    <w:p w:rsidR="00C036BA" w:rsidRPr="00203F20" w:rsidRDefault="00C036BA" w:rsidP="00C036BA">
      <w:pPr>
        <w:ind w:firstLine="540"/>
        <w:jc w:val="center"/>
        <w:rPr>
          <w:color w:val="000000"/>
          <w:sz w:val="28"/>
          <w:szCs w:val="28"/>
        </w:rPr>
      </w:pPr>
      <w:r w:rsidRPr="00B75A6B">
        <w:rPr>
          <w:sz w:val="28"/>
          <w:szCs w:val="28"/>
        </w:rPr>
        <w:t xml:space="preserve">на </w:t>
      </w:r>
      <w:r w:rsidRPr="00B31291">
        <w:rPr>
          <w:sz w:val="28"/>
          <w:szCs w:val="28"/>
        </w:rPr>
        <w:t xml:space="preserve">поставку </w:t>
      </w:r>
      <w:r>
        <w:rPr>
          <w:color w:val="000000"/>
          <w:sz w:val="28"/>
          <w:szCs w:val="28"/>
        </w:rPr>
        <w:t>техники бытовой</w:t>
      </w:r>
    </w:p>
    <w:p w:rsidR="00C036BA" w:rsidRPr="0067058B" w:rsidRDefault="00C036BA" w:rsidP="00C036BA">
      <w:pPr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для </w:t>
      </w:r>
      <w:r w:rsidRPr="00244168">
        <w:rPr>
          <w:color w:val="000000"/>
          <w:sz w:val="28"/>
          <w:szCs w:val="28"/>
        </w:rPr>
        <w:t>АО «</w:t>
      </w:r>
      <w:r>
        <w:rPr>
          <w:color w:val="000000"/>
          <w:sz w:val="28"/>
          <w:szCs w:val="28"/>
        </w:rPr>
        <w:t>ЕЭнС»</w:t>
      </w:r>
    </w:p>
    <w:p w:rsidR="00C036BA" w:rsidRPr="00B75A6B" w:rsidRDefault="00C036BA" w:rsidP="00C036BA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10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126"/>
        <w:gridCol w:w="1418"/>
        <w:gridCol w:w="1842"/>
        <w:gridCol w:w="1652"/>
      </w:tblGrid>
      <w:tr w:rsidR="00C036BA" w:rsidRPr="00920BFA" w:rsidTr="00C20193">
        <w:tc>
          <w:tcPr>
            <w:tcW w:w="709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168"/>
              <w:jc w:val="center"/>
            </w:pPr>
            <w:r w:rsidRPr="00C036BA">
              <w:t>№ п/п</w:t>
            </w:r>
          </w:p>
        </w:tc>
        <w:tc>
          <w:tcPr>
            <w:tcW w:w="2410" w:type="dxa"/>
            <w:vAlign w:val="center"/>
          </w:tcPr>
          <w:p w:rsidR="00C036BA" w:rsidRDefault="00C036BA" w:rsidP="00C20193">
            <w:pPr>
              <w:ind w:right="168"/>
              <w:jc w:val="center"/>
            </w:pPr>
            <w:r>
              <w:t>Должность</w:t>
            </w:r>
          </w:p>
          <w:p w:rsidR="00C036BA" w:rsidRPr="00C036BA" w:rsidRDefault="00C036BA" w:rsidP="00C20193">
            <w:pPr>
              <w:ind w:right="168"/>
              <w:jc w:val="center"/>
            </w:pPr>
            <w:r w:rsidRPr="00C036BA">
              <w:t>АО «</w:t>
            </w:r>
            <w:r w:rsidRPr="00C036BA">
              <w:rPr>
                <w:bCs/>
              </w:rPr>
              <w:t>ЕЭнС</w:t>
            </w:r>
            <w:r w:rsidRPr="00C036BA">
              <w:t>»</w:t>
            </w:r>
          </w:p>
        </w:tc>
        <w:tc>
          <w:tcPr>
            <w:tcW w:w="2126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168"/>
              <w:jc w:val="center"/>
            </w:pPr>
            <w:r w:rsidRPr="00C036BA">
              <w:t>Ф.И.О.</w:t>
            </w:r>
          </w:p>
        </w:tc>
        <w:tc>
          <w:tcPr>
            <w:tcW w:w="1418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-15"/>
              <w:jc w:val="center"/>
            </w:pPr>
            <w:r w:rsidRPr="00C036BA">
              <w:t>Дата получения</w:t>
            </w:r>
          </w:p>
        </w:tc>
        <w:tc>
          <w:tcPr>
            <w:tcW w:w="1842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168"/>
              <w:jc w:val="center"/>
            </w:pPr>
            <w:r w:rsidRPr="00C036BA">
              <w:t>Дата согласования</w:t>
            </w:r>
          </w:p>
        </w:tc>
        <w:tc>
          <w:tcPr>
            <w:tcW w:w="1652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jc w:val="center"/>
            </w:pPr>
            <w:r w:rsidRPr="00C036BA">
              <w:t>Подпись</w:t>
            </w:r>
          </w:p>
        </w:tc>
      </w:tr>
      <w:tr w:rsidR="00C036BA" w:rsidRPr="00920BFA" w:rsidTr="009B2118">
        <w:trPr>
          <w:trHeight w:val="1507"/>
        </w:trPr>
        <w:tc>
          <w:tcPr>
            <w:tcW w:w="709" w:type="dxa"/>
            <w:vAlign w:val="center"/>
          </w:tcPr>
          <w:p w:rsidR="00C036BA" w:rsidRPr="00C036BA" w:rsidRDefault="00C036BA" w:rsidP="00C036BA">
            <w:pPr>
              <w:tabs>
                <w:tab w:val="num" w:pos="0"/>
                <w:tab w:val="left" w:pos="493"/>
              </w:tabs>
              <w:ind w:right="34"/>
              <w:jc w:val="center"/>
              <w:rPr>
                <w:lang w:val="en-US"/>
              </w:rPr>
            </w:pPr>
            <w:r w:rsidRPr="00C036BA">
              <w:rPr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C036BA" w:rsidRPr="00C036BA" w:rsidRDefault="00C036BA" w:rsidP="00C20193">
            <w:pPr>
              <w:ind w:right="168"/>
            </w:pPr>
            <w:r w:rsidRPr="00C036BA">
              <w:t>Начальник управления экономики</w:t>
            </w:r>
          </w:p>
        </w:tc>
        <w:tc>
          <w:tcPr>
            <w:tcW w:w="2126" w:type="dxa"/>
            <w:vAlign w:val="center"/>
          </w:tcPr>
          <w:p w:rsidR="00C036BA" w:rsidRPr="00C036BA" w:rsidRDefault="00C036BA" w:rsidP="00C20193">
            <w:pPr>
              <w:ind w:right="-108"/>
            </w:pPr>
            <w:r w:rsidRPr="00C036BA">
              <w:t>Шаповалюк Е. Е.</w:t>
            </w:r>
          </w:p>
        </w:tc>
        <w:tc>
          <w:tcPr>
            <w:tcW w:w="1418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</w:pPr>
          </w:p>
        </w:tc>
        <w:tc>
          <w:tcPr>
            <w:tcW w:w="1842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168"/>
            </w:pPr>
          </w:p>
        </w:tc>
        <w:tc>
          <w:tcPr>
            <w:tcW w:w="1652" w:type="dxa"/>
            <w:vAlign w:val="center"/>
          </w:tcPr>
          <w:p w:rsidR="00C036BA" w:rsidRPr="00920BFA" w:rsidRDefault="00C036BA" w:rsidP="00C20193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</w:tr>
      <w:tr w:rsidR="00C036BA" w:rsidRPr="00920BFA" w:rsidTr="00C20193">
        <w:trPr>
          <w:trHeight w:val="449"/>
        </w:trPr>
        <w:tc>
          <w:tcPr>
            <w:tcW w:w="709" w:type="dxa"/>
            <w:vAlign w:val="center"/>
          </w:tcPr>
          <w:p w:rsidR="00C036BA" w:rsidRPr="00C036BA" w:rsidRDefault="00C036BA" w:rsidP="00C036BA">
            <w:pPr>
              <w:tabs>
                <w:tab w:val="num" w:pos="0"/>
                <w:tab w:val="left" w:pos="493"/>
              </w:tabs>
              <w:ind w:right="34"/>
              <w:jc w:val="center"/>
            </w:pPr>
            <w:r w:rsidRPr="00C036BA">
              <w:t>2</w:t>
            </w:r>
          </w:p>
        </w:tc>
        <w:tc>
          <w:tcPr>
            <w:tcW w:w="2410" w:type="dxa"/>
            <w:vAlign w:val="center"/>
          </w:tcPr>
          <w:p w:rsidR="00C036BA" w:rsidRPr="00C036BA" w:rsidRDefault="00C20193" w:rsidP="00C20193">
            <w:pPr>
              <w:tabs>
                <w:tab w:val="num" w:pos="0"/>
              </w:tabs>
              <w:ind w:right="168"/>
            </w:pPr>
            <w:r>
              <w:t>Ведущий специалист</w:t>
            </w:r>
            <w:r w:rsidR="00C036BA" w:rsidRPr="00C036BA">
              <w:t xml:space="preserve"> </w:t>
            </w:r>
            <w:r>
              <w:t xml:space="preserve">отдела </w:t>
            </w:r>
            <w:r w:rsidR="00C036BA" w:rsidRPr="00C036BA">
              <w:t>закупок и материально-технического обеспечения</w:t>
            </w:r>
          </w:p>
        </w:tc>
        <w:tc>
          <w:tcPr>
            <w:tcW w:w="2126" w:type="dxa"/>
            <w:vAlign w:val="center"/>
          </w:tcPr>
          <w:p w:rsidR="00C036BA" w:rsidRPr="00C036BA" w:rsidRDefault="00C20193" w:rsidP="00C20193">
            <w:pPr>
              <w:tabs>
                <w:tab w:val="num" w:pos="0"/>
              </w:tabs>
              <w:ind w:right="168"/>
            </w:pPr>
            <w:r>
              <w:t>Осколкова А</w:t>
            </w:r>
            <w:r w:rsidR="00C036BA" w:rsidRPr="00C036BA">
              <w:t>.А.</w:t>
            </w:r>
          </w:p>
        </w:tc>
        <w:tc>
          <w:tcPr>
            <w:tcW w:w="1418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  <w:tab w:val="left" w:pos="1224"/>
              </w:tabs>
              <w:ind w:right="168"/>
            </w:pPr>
          </w:p>
        </w:tc>
        <w:tc>
          <w:tcPr>
            <w:tcW w:w="1842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168"/>
            </w:pPr>
          </w:p>
        </w:tc>
        <w:tc>
          <w:tcPr>
            <w:tcW w:w="1652" w:type="dxa"/>
            <w:vAlign w:val="center"/>
          </w:tcPr>
          <w:p w:rsidR="00C036BA" w:rsidRPr="00920BFA" w:rsidRDefault="00C036BA" w:rsidP="00C20193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  <w:tr w:rsidR="00C036BA" w:rsidRPr="00920BFA" w:rsidTr="009B2118">
        <w:trPr>
          <w:trHeight w:val="1582"/>
        </w:trPr>
        <w:tc>
          <w:tcPr>
            <w:tcW w:w="709" w:type="dxa"/>
            <w:vAlign w:val="center"/>
          </w:tcPr>
          <w:p w:rsidR="00C036BA" w:rsidRPr="00C036BA" w:rsidRDefault="00C036BA" w:rsidP="00C036BA">
            <w:pPr>
              <w:tabs>
                <w:tab w:val="num" w:pos="0"/>
                <w:tab w:val="left" w:pos="493"/>
              </w:tabs>
              <w:ind w:right="34"/>
              <w:jc w:val="center"/>
            </w:pPr>
            <w:r w:rsidRPr="00C036BA">
              <w:t>3</w:t>
            </w:r>
          </w:p>
        </w:tc>
        <w:tc>
          <w:tcPr>
            <w:tcW w:w="2410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168"/>
            </w:pPr>
            <w:r>
              <w:t>Начальник Управления правового обеспечения</w:t>
            </w:r>
          </w:p>
        </w:tc>
        <w:tc>
          <w:tcPr>
            <w:tcW w:w="2126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168"/>
            </w:pPr>
            <w:r>
              <w:t>Бетева О. Н.</w:t>
            </w:r>
          </w:p>
        </w:tc>
        <w:tc>
          <w:tcPr>
            <w:tcW w:w="1418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  <w:tab w:val="left" w:pos="1224"/>
              </w:tabs>
              <w:ind w:right="168"/>
            </w:pPr>
          </w:p>
        </w:tc>
        <w:tc>
          <w:tcPr>
            <w:tcW w:w="1842" w:type="dxa"/>
            <w:vAlign w:val="center"/>
          </w:tcPr>
          <w:p w:rsidR="00C036BA" w:rsidRPr="00C036BA" w:rsidRDefault="00C036BA" w:rsidP="00C20193">
            <w:pPr>
              <w:tabs>
                <w:tab w:val="num" w:pos="0"/>
              </w:tabs>
              <w:ind w:right="168"/>
            </w:pPr>
          </w:p>
        </w:tc>
        <w:tc>
          <w:tcPr>
            <w:tcW w:w="1652" w:type="dxa"/>
            <w:vAlign w:val="center"/>
          </w:tcPr>
          <w:p w:rsidR="00C036BA" w:rsidRPr="00920BFA" w:rsidRDefault="00C036BA" w:rsidP="00C20193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C036BA" w:rsidRDefault="00C036BA" w:rsidP="00C036BA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C036BA" w:rsidRPr="00264596" w:rsidRDefault="00C036BA" w:rsidP="00C036BA"/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364"/>
        <w:gridCol w:w="2021"/>
      </w:tblGrid>
      <w:tr w:rsidR="00C036BA" w:rsidRPr="002F46D9" w:rsidTr="008528FC">
        <w:trPr>
          <w:trHeight w:val="445"/>
        </w:trPr>
        <w:tc>
          <w:tcPr>
            <w:tcW w:w="902" w:type="dxa"/>
            <w:vAlign w:val="center"/>
          </w:tcPr>
          <w:p w:rsidR="00C036BA" w:rsidRPr="002F46D9" w:rsidRDefault="00C036BA" w:rsidP="008528FC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№ п/п</w:t>
            </w:r>
          </w:p>
        </w:tc>
        <w:tc>
          <w:tcPr>
            <w:tcW w:w="7364" w:type="dxa"/>
            <w:vAlign w:val="center"/>
          </w:tcPr>
          <w:p w:rsidR="00C036BA" w:rsidRPr="002F46D9" w:rsidRDefault="00C036BA" w:rsidP="008528FC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021" w:type="dxa"/>
            <w:vAlign w:val="center"/>
          </w:tcPr>
          <w:p w:rsidR="00C036BA" w:rsidRPr="002F46D9" w:rsidRDefault="00C036BA" w:rsidP="008528F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C036BA" w:rsidRPr="002F46D9" w:rsidTr="008528FC">
        <w:trPr>
          <w:trHeight w:val="3391"/>
        </w:trPr>
        <w:tc>
          <w:tcPr>
            <w:tcW w:w="902" w:type="dxa"/>
            <w:vAlign w:val="center"/>
          </w:tcPr>
          <w:p w:rsidR="00C036BA" w:rsidRPr="002F46D9" w:rsidRDefault="00C036BA" w:rsidP="008528FC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7364" w:type="dxa"/>
            <w:vAlign w:val="center"/>
          </w:tcPr>
          <w:p w:rsidR="00C036BA" w:rsidRPr="006C4901" w:rsidRDefault="00C036BA" w:rsidP="008528FC">
            <w:pPr>
              <w:rPr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C036BA" w:rsidRPr="002F46D9" w:rsidRDefault="00C036BA" w:rsidP="008528FC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74265" w:rsidRDefault="00A74265" w:rsidP="00A74265"/>
    <w:sectPr w:rsidR="00A74265" w:rsidSect="005D09F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567" w:bottom="709" w:left="1276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38" w:rsidRDefault="00EE7F38" w:rsidP="0005652C">
      <w:r>
        <w:separator/>
      </w:r>
    </w:p>
  </w:endnote>
  <w:endnote w:type="continuationSeparator" w:id="0">
    <w:p w:rsidR="00EE7F38" w:rsidRDefault="00EE7F38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05652C" w:rsidP="00D31F8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55537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05652C" w:rsidP="00D31F8F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5537B">
      <w:rPr>
        <w:rStyle w:val="ad"/>
        <w:noProof/>
      </w:rPr>
      <w:t>6</w:t>
    </w:r>
    <w:r>
      <w:rPr>
        <w:rStyle w:val="ad"/>
      </w:rPr>
      <w:fldChar w:fldCharType="end"/>
    </w:r>
  </w:p>
  <w:p w:rsidR="000D1C2D" w:rsidRDefault="0055537B" w:rsidP="00D31F8F">
    <w:pPr>
      <w:pStyle w:val="ab"/>
      <w:framePr w:wrap="around" w:vAnchor="text" w:hAnchor="margin" w:xAlign="center" w:y="1"/>
      <w:rPr>
        <w:rStyle w:val="ad"/>
      </w:rPr>
    </w:pPr>
  </w:p>
  <w:p w:rsidR="000D1C2D" w:rsidRDefault="005553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38" w:rsidRDefault="00EE7F38" w:rsidP="0005652C">
      <w:r>
        <w:separator/>
      </w:r>
    </w:p>
  </w:footnote>
  <w:footnote w:type="continuationSeparator" w:id="0">
    <w:p w:rsidR="00EE7F38" w:rsidRDefault="00EE7F38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05652C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534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55537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55537B">
    <w:pPr>
      <w:pStyle w:val="a9"/>
      <w:framePr w:wrap="around" w:vAnchor="text" w:hAnchor="margin" w:xAlign="right" w:y="1"/>
      <w:rPr>
        <w:rStyle w:val="ad"/>
      </w:rPr>
    </w:pPr>
  </w:p>
  <w:p w:rsidR="000D1C2D" w:rsidRDefault="0055537B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EFAA392">
      <w:numFmt w:val="none"/>
      <w:lvlText w:val=""/>
      <w:lvlJc w:val="left"/>
      <w:pPr>
        <w:tabs>
          <w:tab w:val="num" w:pos="284"/>
        </w:tabs>
      </w:pPr>
    </w:lvl>
    <w:lvl w:ilvl="2" w:tplc="A2DEB536">
      <w:numFmt w:val="none"/>
      <w:lvlText w:val=""/>
      <w:lvlJc w:val="left"/>
      <w:pPr>
        <w:tabs>
          <w:tab w:val="num" w:pos="284"/>
        </w:tabs>
      </w:pPr>
    </w:lvl>
    <w:lvl w:ilvl="3" w:tplc="839A4080">
      <w:numFmt w:val="none"/>
      <w:lvlText w:val=""/>
      <w:lvlJc w:val="left"/>
      <w:pPr>
        <w:tabs>
          <w:tab w:val="num" w:pos="284"/>
        </w:tabs>
      </w:pPr>
    </w:lvl>
    <w:lvl w:ilvl="4" w:tplc="F8F44892">
      <w:numFmt w:val="none"/>
      <w:lvlText w:val=""/>
      <w:lvlJc w:val="left"/>
      <w:pPr>
        <w:tabs>
          <w:tab w:val="num" w:pos="284"/>
        </w:tabs>
      </w:pPr>
    </w:lvl>
    <w:lvl w:ilvl="5" w:tplc="71D442DA">
      <w:numFmt w:val="none"/>
      <w:lvlText w:val=""/>
      <w:lvlJc w:val="left"/>
      <w:pPr>
        <w:tabs>
          <w:tab w:val="num" w:pos="284"/>
        </w:tabs>
      </w:pPr>
    </w:lvl>
    <w:lvl w:ilvl="6" w:tplc="0442CA30">
      <w:numFmt w:val="none"/>
      <w:lvlText w:val=""/>
      <w:lvlJc w:val="left"/>
      <w:pPr>
        <w:tabs>
          <w:tab w:val="num" w:pos="284"/>
        </w:tabs>
      </w:pPr>
    </w:lvl>
    <w:lvl w:ilvl="7" w:tplc="1F3EFD4E">
      <w:numFmt w:val="none"/>
      <w:lvlText w:val=""/>
      <w:lvlJc w:val="left"/>
      <w:pPr>
        <w:tabs>
          <w:tab w:val="num" w:pos="284"/>
        </w:tabs>
      </w:pPr>
    </w:lvl>
    <w:lvl w:ilvl="8" w:tplc="2E4C85D4">
      <w:numFmt w:val="none"/>
      <w:lvlText w:val=""/>
      <w:lvlJc w:val="left"/>
      <w:pPr>
        <w:tabs>
          <w:tab w:val="num" w:pos="284"/>
        </w:tabs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26FEE"/>
    <w:rsid w:val="0005652C"/>
    <w:rsid w:val="001810A2"/>
    <w:rsid w:val="00185886"/>
    <w:rsid w:val="001948A4"/>
    <w:rsid w:val="001969DA"/>
    <w:rsid w:val="001B5A04"/>
    <w:rsid w:val="00201C9E"/>
    <w:rsid w:val="00203F20"/>
    <w:rsid w:val="002377CF"/>
    <w:rsid w:val="002E17B9"/>
    <w:rsid w:val="003029D2"/>
    <w:rsid w:val="00327610"/>
    <w:rsid w:val="003F1C8E"/>
    <w:rsid w:val="004C1FBF"/>
    <w:rsid w:val="00512D76"/>
    <w:rsid w:val="0051673E"/>
    <w:rsid w:val="0055537B"/>
    <w:rsid w:val="005A7336"/>
    <w:rsid w:val="005C0F44"/>
    <w:rsid w:val="005D09F0"/>
    <w:rsid w:val="005D0C6B"/>
    <w:rsid w:val="005E5C33"/>
    <w:rsid w:val="005F12B7"/>
    <w:rsid w:val="00660928"/>
    <w:rsid w:val="006655F1"/>
    <w:rsid w:val="007949C1"/>
    <w:rsid w:val="007C29A0"/>
    <w:rsid w:val="00820E2F"/>
    <w:rsid w:val="008F4996"/>
    <w:rsid w:val="009025EB"/>
    <w:rsid w:val="009B2118"/>
    <w:rsid w:val="00A17FD9"/>
    <w:rsid w:val="00A74265"/>
    <w:rsid w:val="00A8449B"/>
    <w:rsid w:val="00A85316"/>
    <w:rsid w:val="00AA4300"/>
    <w:rsid w:val="00AC33D7"/>
    <w:rsid w:val="00AD5286"/>
    <w:rsid w:val="00AF600E"/>
    <w:rsid w:val="00AF6E74"/>
    <w:rsid w:val="00B06E51"/>
    <w:rsid w:val="00B07D2F"/>
    <w:rsid w:val="00B53444"/>
    <w:rsid w:val="00C036BA"/>
    <w:rsid w:val="00C20193"/>
    <w:rsid w:val="00DA6CFC"/>
    <w:rsid w:val="00E0013D"/>
    <w:rsid w:val="00E07313"/>
    <w:rsid w:val="00E1742D"/>
    <w:rsid w:val="00E74227"/>
    <w:rsid w:val="00E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F12B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F1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5F12B7"/>
    <w:rPr>
      <w:vertAlign w:val="superscript"/>
    </w:rPr>
  </w:style>
  <w:style w:type="paragraph" w:styleId="af8">
    <w:name w:val="No Spacing"/>
    <w:uiPriority w:val="1"/>
    <w:qFormat/>
    <w:rsid w:val="00B07D2F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F12B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F12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5F12B7"/>
    <w:rPr>
      <w:vertAlign w:val="superscript"/>
    </w:rPr>
  </w:style>
  <w:style w:type="paragraph" w:styleId="af8">
    <w:name w:val="No Spacing"/>
    <w:uiPriority w:val="1"/>
    <w:qFormat/>
    <w:rsid w:val="00B07D2F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4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8FD7D-F7C3-42CC-8379-05FA69D3776A}"/>
</file>

<file path=customXml/itemProps2.xml><?xml version="1.0" encoding="utf-8"?>
<ds:datastoreItem xmlns:ds="http://schemas.openxmlformats.org/officeDocument/2006/customXml" ds:itemID="{74FBAC07-3F86-4D3F-A037-EC662012C675}"/>
</file>

<file path=customXml/itemProps3.xml><?xml version="1.0" encoding="utf-8"?>
<ds:datastoreItem xmlns:ds="http://schemas.openxmlformats.org/officeDocument/2006/customXml" ds:itemID="{C00DDB15-0692-414C-B4BA-0152445C0E18}"/>
</file>

<file path=customXml/itemProps4.xml><?xml version="1.0" encoding="utf-8"?>
<ds:datastoreItem xmlns:ds="http://schemas.openxmlformats.org/officeDocument/2006/customXml" ds:itemID="{60D69314-4DD1-445C-939A-88D5E8681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8</cp:revision>
  <cp:lastPrinted>2017-10-04T05:04:00Z</cp:lastPrinted>
  <dcterms:created xsi:type="dcterms:W3CDTF">2017-09-21T11:33:00Z</dcterms:created>
  <dcterms:modified xsi:type="dcterms:W3CDTF">2017-10-04T10:52:00Z</dcterms:modified>
</cp:coreProperties>
</file>