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810C4D" w:rsidRPr="007F7898" w:rsidRDefault="00810C4D" w:rsidP="00810C4D">
      <w:pPr>
        <w:framePr w:hSpace="180" w:wrap="around" w:hAnchor="page" w:x="1255" w:y="363"/>
        <w:tabs>
          <w:tab w:val="num" w:pos="0"/>
        </w:tabs>
        <w:jc w:val="right"/>
        <w:rPr>
          <w:rFonts w:ascii="Times New Roman" w:hAnsi="Times New Roman"/>
          <w:b/>
          <w:sz w:val="24"/>
        </w:rPr>
      </w:pPr>
      <w:r w:rsidRPr="007F7898">
        <w:rPr>
          <w:rFonts w:ascii="Times New Roman" w:hAnsi="Times New Roman"/>
          <w:b/>
          <w:sz w:val="24"/>
        </w:rPr>
        <w:t>Утверждаю:</w:t>
      </w:r>
    </w:p>
    <w:p w:rsidR="00810C4D" w:rsidRPr="007F7898" w:rsidRDefault="00810C4D" w:rsidP="00810C4D">
      <w:pPr>
        <w:framePr w:hSpace="180" w:wrap="around" w:hAnchor="page" w:x="1255" w:y="363"/>
        <w:tabs>
          <w:tab w:val="num" w:pos="0"/>
        </w:tabs>
        <w:jc w:val="right"/>
        <w:rPr>
          <w:rFonts w:ascii="Times New Roman" w:hAnsi="Times New Roman"/>
          <w:sz w:val="24"/>
        </w:rPr>
      </w:pPr>
      <w:r w:rsidRPr="007F7898">
        <w:rPr>
          <w:rFonts w:ascii="Times New Roman" w:hAnsi="Times New Roman"/>
          <w:sz w:val="24"/>
        </w:rPr>
        <w:t xml:space="preserve">Начальник </w:t>
      </w:r>
    </w:p>
    <w:p w:rsidR="00810C4D" w:rsidRPr="007F7898" w:rsidRDefault="00810C4D" w:rsidP="00810C4D">
      <w:pPr>
        <w:framePr w:hSpace="180" w:wrap="around" w:hAnchor="page" w:x="1255" w:y="363"/>
        <w:tabs>
          <w:tab w:val="num" w:pos="0"/>
        </w:tabs>
        <w:jc w:val="right"/>
        <w:rPr>
          <w:rFonts w:ascii="Times New Roman" w:hAnsi="Times New Roman"/>
          <w:b/>
          <w:sz w:val="24"/>
        </w:rPr>
      </w:pPr>
      <w:r w:rsidRPr="007F7898">
        <w:rPr>
          <w:rFonts w:ascii="Times New Roman" w:hAnsi="Times New Roman"/>
          <w:sz w:val="24"/>
        </w:rPr>
        <w:t xml:space="preserve">Управления </w:t>
      </w:r>
      <w:r w:rsidR="00A03619">
        <w:rPr>
          <w:rFonts w:ascii="Times New Roman" w:hAnsi="Times New Roman"/>
          <w:sz w:val="24"/>
        </w:rPr>
        <w:t>Правового обеспечения</w:t>
      </w:r>
      <w:r w:rsidRPr="007F7898">
        <w:rPr>
          <w:rFonts w:ascii="Times New Roman" w:hAnsi="Times New Roman"/>
          <w:sz w:val="24"/>
        </w:rPr>
        <w:t xml:space="preserve"> </w:t>
      </w:r>
    </w:p>
    <w:p w:rsidR="00810C4D" w:rsidRPr="007F7898" w:rsidRDefault="00810C4D" w:rsidP="00810C4D">
      <w:pPr>
        <w:framePr w:hSpace="180" w:wrap="around" w:hAnchor="page" w:x="1255" w:y="363"/>
        <w:ind w:left="72" w:hanging="28"/>
        <w:jc w:val="right"/>
        <w:rPr>
          <w:rFonts w:ascii="Times New Roman" w:hAnsi="Times New Roman"/>
          <w:sz w:val="24"/>
        </w:rPr>
      </w:pPr>
      <w:r w:rsidRPr="007F7898">
        <w:rPr>
          <w:rFonts w:ascii="Times New Roman" w:hAnsi="Times New Roman"/>
          <w:sz w:val="24"/>
        </w:rPr>
        <w:t xml:space="preserve">__________________ </w:t>
      </w:r>
      <w:proofErr w:type="spellStart"/>
      <w:r w:rsidR="00A03619">
        <w:rPr>
          <w:rFonts w:ascii="Times New Roman" w:hAnsi="Times New Roman"/>
          <w:sz w:val="24"/>
        </w:rPr>
        <w:t>О</w:t>
      </w:r>
      <w:r w:rsidRPr="007F7898">
        <w:rPr>
          <w:rFonts w:ascii="Times New Roman" w:hAnsi="Times New Roman"/>
          <w:sz w:val="24"/>
        </w:rPr>
        <w:t>.Н.</w:t>
      </w:r>
      <w:r w:rsidR="00A03619">
        <w:rPr>
          <w:rFonts w:ascii="Times New Roman" w:hAnsi="Times New Roman"/>
          <w:sz w:val="24"/>
        </w:rPr>
        <w:t>Бетева</w:t>
      </w:r>
      <w:proofErr w:type="spellEnd"/>
    </w:p>
    <w:p w:rsidR="00810C4D" w:rsidRPr="007F7898" w:rsidRDefault="00810C4D" w:rsidP="00810C4D">
      <w:pPr>
        <w:framePr w:hSpace="180" w:wrap="around" w:hAnchor="page" w:x="1255" w:y="363"/>
        <w:ind w:left="972" w:hanging="28"/>
        <w:jc w:val="right"/>
        <w:rPr>
          <w:rFonts w:ascii="Times New Roman" w:hAnsi="Times New Roman"/>
          <w:sz w:val="24"/>
        </w:rPr>
      </w:pPr>
    </w:p>
    <w:p w:rsidR="00E86BC8" w:rsidRPr="007F7898" w:rsidRDefault="00810C4D" w:rsidP="00810C4D">
      <w:pPr>
        <w:ind w:left="1083" w:hanging="1083"/>
        <w:jc w:val="right"/>
        <w:rPr>
          <w:rFonts w:ascii="Times New Roman" w:hAnsi="Times New Roman"/>
          <w:b/>
          <w:sz w:val="24"/>
        </w:rPr>
      </w:pPr>
      <w:r w:rsidRPr="007F7898">
        <w:rPr>
          <w:rFonts w:ascii="Times New Roman" w:hAnsi="Times New Roman"/>
          <w:sz w:val="24"/>
        </w:rPr>
        <w:t xml:space="preserve"> «_____» ___________ 2017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F061A0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E86BC8" w:rsidRPr="00F32C43" w:rsidRDefault="00E86BC8" w:rsidP="00F061A0">
      <w:pPr>
        <w:jc w:val="center"/>
        <w:rPr>
          <w:rFonts w:ascii="Times New Roman" w:hAnsi="Times New Roman"/>
          <w:b/>
          <w:sz w:val="24"/>
        </w:rPr>
      </w:pPr>
    </w:p>
    <w:p w:rsidR="00F061A0" w:rsidRPr="00F061A0" w:rsidRDefault="00F061A0" w:rsidP="00F061A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061A0">
        <w:rPr>
          <w:rFonts w:ascii="Times New Roman" w:hAnsi="Times New Roman"/>
          <w:sz w:val="28"/>
          <w:szCs w:val="28"/>
        </w:rPr>
        <w:t xml:space="preserve">для организации </w:t>
      </w:r>
      <w:r w:rsidRPr="00F061A0">
        <w:rPr>
          <w:rFonts w:ascii="Times New Roman" w:hAnsi="Times New Roman"/>
          <w:color w:val="000000"/>
          <w:sz w:val="28"/>
          <w:szCs w:val="28"/>
        </w:rPr>
        <w:t>и проведения открытого запроса предложений</w:t>
      </w:r>
    </w:p>
    <w:p w:rsidR="000E0F4E" w:rsidRPr="00F061A0" w:rsidRDefault="00F061A0" w:rsidP="00F061A0">
      <w:pPr>
        <w:jc w:val="center"/>
        <w:rPr>
          <w:rFonts w:ascii="Times New Roman" w:hAnsi="Times New Roman"/>
          <w:sz w:val="28"/>
          <w:szCs w:val="28"/>
        </w:rPr>
      </w:pPr>
      <w:r w:rsidRPr="00F061A0">
        <w:rPr>
          <w:rFonts w:ascii="Times New Roman" w:hAnsi="Times New Roman"/>
          <w:color w:val="000000"/>
          <w:sz w:val="28"/>
          <w:szCs w:val="28"/>
        </w:rPr>
        <w:t>на право заключения договора</w:t>
      </w:r>
      <w:r w:rsidRPr="00F061A0">
        <w:rPr>
          <w:rFonts w:ascii="Times New Roman" w:hAnsi="Times New Roman"/>
          <w:sz w:val="28"/>
          <w:szCs w:val="28"/>
        </w:rPr>
        <w:t xml:space="preserve"> </w:t>
      </w:r>
      <w:r w:rsidR="00E86BC8" w:rsidRPr="00F061A0">
        <w:rPr>
          <w:rFonts w:ascii="Times New Roman" w:hAnsi="Times New Roman"/>
          <w:sz w:val="28"/>
          <w:szCs w:val="28"/>
        </w:rPr>
        <w:t xml:space="preserve">на </w:t>
      </w:r>
      <w:r w:rsidR="00FF06A7" w:rsidRPr="00F061A0">
        <w:rPr>
          <w:rFonts w:ascii="Times New Roman" w:hAnsi="Times New Roman"/>
          <w:sz w:val="28"/>
          <w:szCs w:val="28"/>
        </w:rPr>
        <w:t>оказание услуг по изготовлению</w:t>
      </w:r>
    </w:p>
    <w:p w:rsidR="00FF06A7" w:rsidRPr="00F061A0" w:rsidRDefault="007F7898" w:rsidP="00F061A0">
      <w:pPr>
        <w:jc w:val="center"/>
        <w:rPr>
          <w:rFonts w:ascii="Times New Roman" w:hAnsi="Times New Roman"/>
          <w:sz w:val="28"/>
          <w:szCs w:val="28"/>
        </w:rPr>
      </w:pPr>
      <w:r w:rsidRPr="00F061A0">
        <w:rPr>
          <w:rFonts w:ascii="Times New Roman" w:hAnsi="Times New Roman"/>
          <w:sz w:val="28"/>
          <w:szCs w:val="28"/>
        </w:rPr>
        <w:t>Годового</w:t>
      </w:r>
      <w:r w:rsidR="000E0F4E" w:rsidRPr="00F061A0">
        <w:rPr>
          <w:rFonts w:ascii="Times New Roman" w:hAnsi="Times New Roman"/>
          <w:sz w:val="28"/>
          <w:szCs w:val="28"/>
        </w:rPr>
        <w:t xml:space="preserve"> отчет</w:t>
      </w:r>
      <w:r w:rsidRPr="00F061A0">
        <w:rPr>
          <w:rFonts w:ascii="Times New Roman" w:hAnsi="Times New Roman"/>
          <w:sz w:val="28"/>
          <w:szCs w:val="28"/>
        </w:rPr>
        <w:t>а</w:t>
      </w:r>
      <w:r w:rsidR="000E0F4E" w:rsidRPr="00F061A0">
        <w:rPr>
          <w:rFonts w:ascii="Times New Roman" w:hAnsi="Times New Roman"/>
          <w:sz w:val="28"/>
          <w:szCs w:val="28"/>
        </w:rPr>
        <w:t xml:space="preserve"> </w:t>
      </w:r>
      <w:r w:rsidR="007117DB" w:rsidRPr="00F061A0">
        <w:rPr>
          <w:rFonts w:ascii="Times New Roman" w:hAnsi="Times New Roman"/>
          <w:sz w:val="28"/>
          <w:szCs w:val="28"/>
        </w:rPr>
        <w:t>АО «ЕЭнС»</w:t>
      </w:r>
    </w:p>
    <w:p w:rsidR="00E86BC8" w:rsidRPr="00F061A0" w:rsidRDefault="000E0F4E" w:rsidP="00F061A0">
      <w:pPr>
        <w:jc w:val="center"/>
        <w:rPr>
          <w:rFonts w:ascii="Times New Roman" w:hAnsi="Times New Roman"/>
          <w:sz w:val="28"/>
          <w:szCs w:val="28"/>
        </w:rPr>
      </w:pPr>
      <w:r w:rsidRPr="00F061A0">
        <w:rPr>
          <w:rFonts w:ascii="Times New Roman" w:hAnsi="Times New Roman"/>
          <w:sz w:val="28"/>
          <w:szCs w:val="28"/>
        </w:rPr>
        <w:t>за 2016 год</w:t>
      </w:r>
    </w:p>
    <w:p w:rsidR="00E86BC8" w:rsidRPr="00F32C43" w:rsidRDefault="00E86BC8" w:rsidP="007F7898">
      <w:pPr>
        <w:jc w:val="center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182109" w:rsidRDefault="00182109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503033">
        <w:rPr>
          <w:rFonts w:ascii="Times New Roman" w:hAnsi="Times New Roman"/>
          <w:sz w:val="24"/>
        </w:rPr>
        <w:t>7</w:t>
      </w:r>
      <w:r w:rsidR="009361F9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A03619">
      <w:pPr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</w:t>
      </w:r>
      <w:r w:rsidR="00A45A1C">
        <w:rPr>
          <w:rFonts w:ascii="Times New Roman" w:hAnsi="Times New Roman"/>
          <w:b/>
          <w:color w:val="000000"/>
          <w:sz w:val="24"/>
        </w:rPr>
        <w:t>предложений</w:t>
      </w:r>
      <w:r w:rsidRPr="00F32C43">
        <w:rPr>
          <w:rFonts w:ascii="Times New Roman" w:hAnsi="Times New Roman"/>
          <w:b/>
          <w:color w:val="000000"/>
          <w:sz w:val="24"/>
        </w:rPr>
        <w:t xml:space="preserve"> (далее - «закупки»). </w:t>
      </w:r>
    </w:p>
    <w:p w:rsidR="009361F9" w:rsidRDefault="00E86BC8" w:rsidP="004248B7">
      <w:pPr>
        <w:ind w:left="0"/>
        <w:rPr>
          <w:rFonts w:ascii="Times New Roman" w:hAnsi="Times New Roman"/>
          <w:sz w:val="24"/>
        </w:rPr>
      </w:pPr>
      <w:r w:rsidRPr="004248B7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248B7" w:rsidRPr="004248B7">
        <w:rPr>
          <w:rFonts w:ascii="Times New Roman" w:hAnsi="Times New Roman"/>
          <w:sz w:val="24"/>
        </w:rPr>
        <w:t xml:space="preserve">оказание услуг </w:t>
      </w:r>
      <w:r w:rsidR="000E0F4E">
        <w:rPr>
          <w:rFonts w:ascii="Times New Roman" w:hAnsi="Times New Roman"/>
          <w:sz w:val="24"/>
        </w:rPr>
        <w:t xml:space="preserve">по изготовлению Годового отчета АО «ЕЭнС» за 2016 год. </w:t>
      </w:r>
    </w:p>
    <w:p w:rsidR="000E0F4E" w:rsidRPr="004248B7" w:rsidRDefault="000E0F4E" w:rsidP="004248B7">
      <w:pPr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9361F9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______г., Выпиской из </w:t>
      </w:r>
      <w:r w:rsidR="00777814" w:rsidRPr="009361F9">
        <w:rPr>
          <w:rFonts w:ascii="Times New Roman" w:hAnsi="Times New Roman"/>
          <w:color w:val="000000"/>
          <w:sz w:val="24"/>
        </w:rPr>
        <w:t xml:space="preserve">Протокола </w:t>
      </w:r>
      <w:r w:rsidRPr="009361F9">
        <w:rPr>
          <w:rFonts w:ascii="Times New Roman" w:hAnsi="Times New Roman"/>
          <w:color w:val="000000"/>
          <w:sz w:val="24"/>
        </w:rPr>
        <w:t xml:space="preserve">ЗК от  </w:t>
      </w:r>
      <w:r w:rsidR="009361F9">
        <w:rPr>
          <w:rFonts w:ascii="Times New Roman" w:hAnsi="Times New Roman"/>
          <w:color w:val="000000"/>
          <w:sz w:val="24"/>
        </w:rPr>
        <w:t>«</w:t>
      </w:r>
      <w:r w:rsidRPr="009361F9">
        <w:rPr>
          <w:rFonts w:ascii="Times New Roman" w:hAnsi="Times New Roman"/>
          <w:color w:val="000000"/>
          <w:sz w:val="24"/>
        </w:rPr>
        <w:t>_</w:t>
      </w:r>
      <w:r w:rsidR="00777814" w:rsidRPr="009361F9">
        <w:rPr>
          <w:rFonts w:ascii="Times New Roman" w:hAnsi="Times New Roman"/>
          <w:color w:val="000000"/>
          <w:sz w:val="24"/>
        </w:rPr>
        <w:t>__</w:t>
      </w:r>
      <w:r w:rsidR="009361F9">
        <w:rPr>
          <w:rFonts w:ascii="Times New Roman" w:hAnsi="Times New Roman"/>
          <w:color w:val="000000"/>
          <w:sz w:val="24"/>
        </w:rPr>
        <w:t>_»</w:t>
      </w:r>
      <w:r w:rsidRPr="009361F9">
        <w:rPr>
          <w:rFonts w:ascii="Times New Roman" w:hAnsi="Times New Roman"/>
          <w:color w:val="000000"/>
          <w:sz w:val="24"/>
        </w:rPr>
        <w:t>_</w:t>
      </w:r>
      <w:r w:rsidR="00F32C43" w:rsidRPr="009361F9">
        <w:rPr>
          <w:rFonts w:ascii="Times New Roman" w:hAnsi="Times New Roman"/>
          <w:color w:val="000000"/>
          <w:sz w:val="24"/>
        </w:rPr>
        <w:t>_________</w:t>
      </w:r>
      <w:r w:rsidR="009361F9">
        <w:rPr>
          <w:rFonts w:ascii="Times New Roman" w:hAnsi="Times New Roman"/>
          <w:color w:val="000000"/>
          <w:sz w:val="24"/>
        </w:rPr>
        <w:t>_</w:t>
      </w:r>
      <w:r w:rsidRPr="009361F9">
        <w:rPr>
          <w:rFonts w:ascii="Times New Roman" w:hAnsi="Times New Roman"/>
          <w:color w:val="000000"/>
          <w:sz w:val="24"/>
        </w:rPr>
        <w:t>201</w:t>
      </w:r>
      <w:r w:rsidR="00503033">
        <w:rPr>
          <w:rFonts w:ascii="Times New Roman" w:hAnsi="Times New Roman"/>
          <w:color w:val="000000"/>
          <w:sz w:val="24"/>
        </w:rPr>
        <w:t>7</w:t>
      </w:r>
      <w:r w:rsidRPr="009361F9">
        <w:rPr>
          <w:rFonts w:ascii="Times New Roman" w:hAnsi="Times New Roman"/>
          <w:color w:val="000000"/>
          <w:sz w:val="24"/>
        </w:rPr>
        <w:t xml:space="preserve"> года №  __________.</w:t>
      </w:r>
      <w:r w:rsidR="001F63C7" w:rsidRPr="009361F9">
        <w:rPr>
          <w:rFonts w:ascii="Times New Roman" w:hAnsi="Times New Roman"/>
          <w:color w:val="000000"/>
          <w:sz w:val="24"/>
        </w:rPr>
        <w:t xml:space="preserve"> </w:t>
      </w:r>
    </w:p>
    <w:p w:rsidR="009361F9" w:rsidRDefault="009361F9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76"/>
        <w:gridCol w:w="1326"/>
        <w:gridCol w:w="5302"/>
        <w:gridCol w:w="2576"/>
      </w:tblGrid>
      <w:tr w:rsidR="008C0BC4" w:rsidRPr="009361F9" w:rsidTr="001C5C6E">
        <w:tc>
          <w:tcPr>
            <w:tcW w:w="1008" w:type="dxa"/>
            <w:vAlign w:val="center"/>
          </w:tcPr>
          <w:p w:rsidR="008C0BC4" w:rsidRPr="009361F9" w:rsidRDefault="008C0BC4" w:rsidP="008C0BC4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61F9">
              <w:rPr>
                <w:rFonts w:ascii="Times New Roman" w:hAnsi="Times New Roman"/>
                <w:color w:val="000000"/>
                <w:sz w:val="24"/>
              </w:rPr>
              <w:t>№ закупки</w:t>
            </w:r>
          </w:p>
        </w:tc>
        <w:tc>
          <w:tcPr>
            <w:tcW w:w="1368" w:type="dxa"/>
            <w:vAlign w:val="center"/>
          </w:tcPr>
          <w:p w:rsidR="008C0BC4" w:rsidRPr="009361F9" w:rsidRDefault="008C0BC4" w:rsidP="008C0BC4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61F9">
              <w:rPr>
                <w:rFonts w:ascii="Times New Roman" w:hAnsi="Times New Roman"/>
                <w:color w:val="000000"/>
                <w:sz w:val="24"/>
              </w:rPr>
              <w:t>№ лота</w:t>
            </w:r>
          </w:p>
        </w:tc>
        <w:tc>
          <w:tcPr>
            <w:tcW w:w="5547" w:type="dxa"/>
            <w:vAlign w:val="center"/>
          </w:tcPr>
          <w:p w:rsidR="008C0BC4" w:rsidRPr="009361F9" w:rsidRDefault="008C0BC4" w:rsidP="008C0BC4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61F9">
              <w:rPr>
                <w:rFonts w:ascii="Times New Roman" w:hAnsi="Times New Roman"/>
                <w:color w:val="000000"/>
                <w:sz w:val="24"/>
              </w:rPr>
              <w:t>Наименование лота</w:t>
            </w:r>
          </w:p>
        </w:tc>
        <w:tc>
          <w:tcPr>
            <w:tcW w:w="2641" w:type="dxa"/>
            <w:vAlign w:val="center"/>
          </w:tcPr>
          <w:p w:rsidR="008C0BC4" w:rsidRPr="009361F9" w:rsidRDefault="008C0BC4" w:rsidP="008C0BC4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61F9">
              <w:rPr>
                <w:rFonts w:ascii="Times New Roman" w:hAnsi="Times New Roman"/>
                <w:color w:val="000000"/>
                <w:sz w:val="24"/>
              </w:rPr>
              <w:t>Планируемая (предельная) цена в руб.</w:t>
            </w:r>
            <w:r w:rsidR="001C5C6E" w:rsidRPr="009361F9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9361F9">
              <w:rPr>
                <w:rFonts w:ascii="Times New Roman" w:hAnsi="Times New Roman"/>
                <w:color w:val="000000"/>
                <w:sz w:val="24"/>
              </w:rPr>
              <w:t xml:space="preserve"> без НДС</w:t>
            </w:r>
          </w:p>
        </w:tc>
      </w:tr>
      <w:tr w:rsidR="008C0BC4" w:rsidRPr="00372636" w:rsidTr="00372636">
        <w:tc>
          <w:tcPr>
            <w:tcW w:w="1008" w:type="dxa"/>
          </w:tcPr>
          <w:p w:rsidR="008C0BC4" w:rsidRPr="009361F9" w:rsidRDefault="008C0BC4" w:rsidP="00E86BC8">
            <w:pPr>
              <w:tabs>
                <w:tab w:val="left" w:pos="8931"/>
              </w:tabs>
              <w:ind w:left="0" w:right="48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8" w:type="dxa"/>
          </w:tcPr>
          <w:p w:rsidR="008C0BC4" w:rsidRPr="009361F9" w:rsidRDefault="008C0BC4" w:rsidP="00E86BC8">
            <w:pPr>
              <w:tabs>
                <w:tab w:val="left" w:pos="8931"/>
              </w:tabs>
              <w:ind w:left="0" w:right="48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47" w:type="dxa"/>
            <w:shd w:val="clear" w:color="auto" w:fill="auto"/>
          </w:tcPr>
          <w:p w:rsidR="008C0BC4" w:rsidRPr="009361F9" w:rsidRDefault="00F061A0" w:rsidP="00A03619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61A0">
              <w:rPr>
                <w:rFonts w:ascii="Times New Roman" w:hAnsi="Times New Roman"/>
                <w:color w:val="000000"/>
                <w:sz w:val="24"/>
              </w:rPr>
              <w:t>Право заключения договора</w:t>
            </w:r>
            <w:r w:rsidRPr="00F061A0">
              <w:rPr>
                <w:rFonts w:ascii="Times New Roman" w:hAnsi="Times New Roman"/>
                <w:sz w:val="24"/>
              </w:rPr>
              <w:t xml:space="preserve"> на оказание услуг по изготовлению Годового отчета АО «</w:t>
            </w:r>
            <w:proofErr w:type="spellStart"/>
            <w:r w:rsidRPr="00F061A0">
              <w:rPr>
                <w:rFonts w:ascii="Times New Roman" w:hAnsi="Times New Roman"/>
                <w:sz w:val="24"/>
              </w:rPr>
              <w:t>ЕЭнС</w:t>
            </w:r>
            <w:proofErr w:type="spellEnd"/>
            <w:r w:rsidRPr="00F061A0">
              <w:rPr>
                <w:rFonts w:ascii="Times New Roman" w:hAnsi="Times New Roman"/>
                <w:sz w:val="24"/>
              </w:rPr>
              <w:t>» за 2016 год</w:t>
            </w:r>
            <w:r w:rsidR="00A036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41" w:type="dxa"/>
            <w:shd w:val="clear" w:color="auto" w:fill="auto"/>
          </w:tcPr>
          <w:p w:rsidR="001C5C6E" w:rsidRPr="00372636" w:rsidRDefault="001C5C6E" w:rsidP="00372636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C0BC4" w:rsidRPr="00372636" w:rsidRDefault="00560E05" w:rsidP="00372636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636">
              <w:rPr>
                <w:rFonts w:ascii="Times New Roman" w:hAnsi="Times New Roman"/>
                <w:color w:val="000000"/>
                <w:sz w:val="24"/>
              </w:rPr>
              <w:t>150 000,00</w:t>
            </w:r>
          </w:p>
        </w:tc>
      </w:tr>
    </w:tbl>
    <w:p w:rsidR="008C0BC4" w:rsidRPr="00F32C43" w:rsidRDefault="008C0BC4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p w:rsidR="00D76D19" w:rsidRPr="00D76D19" w:rsidRDefault="00744F58" w:rsidP="00D76D19">
      <w:pPr>
        <w:ind w:left="0"/>
        <w:rPr>
          <w:rFonts w:ascii="Times New Roman" w:hAnsi="Times New Roman"/>
          <w:color w:val="000000"/>
          <w:sz w:val="24"/>
        </w:rPr>
      </w:pPr>
      <w:r w:rsidRPr="00D76D19">
        <w:rPr>
          <w:rFonts w:ascii="Times New Roman" w:hAnsi="Times New Roman"/>
          <w:color w:val="000000"/>
          <w:sz w:val="24"/>
        </w:rPr>
        <w:t xml:space="preserve">- </w:t>
      </w:r>
      <w:r w:rsidR="00D76D19" w:rsidRPr="00D76D19">
        <w:rPr>
          <w:rFonts w:ascii="Times New Roman" w:hAnsi="Times New Roman"/>
          <w:color w:val="000000"/>
          <w:sz w:val="24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8C0BC4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- </w:t>
      </w:r>
      <w:r w:rsidR="00744F58" w:rsidRPr="00F061A0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F061A0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E86BC8" w:rsidRPr="000E0F4E" w:rsidRDefault="009361F9" w:rsidP="00E86BC8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2.2. В цену заявки входят</w:t>
      </w:r>
      <w:r w:rsidRPr="009361F9">
        <w:t xml:space="preserve"> </w:t>
      </w:r>
      <w:r w:rsidRPr="009361F9">
        <w:rPr>
          <w:rFonts w:ascii="Times New Roman" w:hAnsi="Times New Roman"/>
          <w:color w:val="000000"/>
          <w:sz w:val="24"/>
        </w:rPr>
        <w:t>все затраты на оказание услуг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0F4E">
        <w:rPr>
          <w:rFonts w:ascii="Times New Roman" w:hAnsi="Times New Roman"/>
          <w:sz w:val="24"/>
        </w:rPr>
        <w:t>по изготовлению буклета Годового отчета АО «ЕЭнС» за 2016 год</w:t>
      </w:r>
      <w:r>
        <w:rPr>
          <w:rFonts w:ascii="Times New Roman" w:hAnsi="Times New Roman"/>
          <w:color w:val="000000"/>
          <w:sz w:val="24"/>
        </w:rPr>
        <w:t>,</w:t>
      </w:r>
      <w:r w:rsidRPr="009361F9">
        <w:rPr>
          <w:rFonts w:ascii="Times New Roman" w:hAnsi="Times New Roman"/>
          <w:color w:val="000000"/>
          <w:sz w:val="24"/>
        </w:rPr>
        <w:t xml:space="preserve"> включая </w:t>
      </w:r>
      <w:r w:rsidR="00A03619">
        <w:rPr>
          <w:rFonts w:ascii="Times New Roman" w:hAnsi="Times New Roman"/>
          <w:color w:val="000000"/>
          <w:sz w:val="24"/>
        </w:rPr>
        <w:t xml:space="preserve">разработку креативной концепции Годового отчета, его верстка и печать, </w:t>
      </w:r>
      <w:r w:rsidRPr="009361F9">
        <w:rPr>
          <w:rFonts w:ascii="Times New Roman" w:hAnsi="Times New Roman"/>
          <w:color w:val="000000"/>
          <w:sz w:val="24"/>
        </w:rPr>
        <w:t>налоги и другие обязательные платежи, а также все прочие расходы.</w:t>
      </w:r>
      <w:r w:rsidR="001F63C7">
        <w:rPr>
          <w:rFonts w:ascii="Times New Roman" w:hAnsi="Times New Roman"/>
          <w:color w:val="000000"/>
          <w:sz w:val="24"/>
        </w:rPr>
        <w:t xml:space="preserve"> </w:t>
      </w:r>
      <w:r w:rsidR="00E86BC8" w:rsidRPr="00F32C43">
        <w:rPr>
          <w:rFonts w:ascii="Times New Roman" w:hAnsi="Times New Roman"/>
          <w:color w:val="000000"/>
          <w:sz w:val="24"/>
        </w:rPr>
        <w:t xml:space="preserve">Цена заявки является неизменной до выполнения всех условий по договору. </w:t>
      </w:r>
    </w:p>
    <w:p w:rsidR="00E86BC8" w:rsidRPr="00F32C43" w:rsidRDefault="00E86BC8" w:rsidP="00E86BC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2.3. По настоящей закупке Участник, в случае признания его победителем, обязуется </w:t>
      </w:r>
      <w:r w:rsidR="00D76D19">
        <w:rPr>
          <w:rFonts w:ascii="Times New Roman" w:hAnsi="Times New Roman"/>
          <w:color w:val="000000"/>
          <w:sz w:val="24"/>
        </w:rPr>
        <w:t xml:space="preserve">оказать услуги Заказчику </w:t>
      </w:r>
      <w:r w:rsidRPr="00F32C43">
        <w:rPr>
          <w:rFonts w:ascii="Times New Roman" w:hAnsi="Times New Roman"/>
          <w:color w:val="000000"/>
          <w:sz w:val="24"/>
        </w:rPr>
        <w:t>в количестве,</w:t>
      </w:r>
      <w:r w:rsidR="00D76D19">
        <w:rPr>
          <w:rFonts w:ascii="Times New Roman" w:hAnsi="Times New Roman"/>
          <w:color w:val="000000"/>
          <w:sz w:val="24"/>
        </w:rPr>
        <w:t xml:space="preserve"> в сроки и в объеме</w:t>
      </w:r>
      <w:r w:rsidRPr="00F32C43">
        <w:rPr>
          <w:rFonts w:ascii="Times New Roman" w:hAnsi="Times New Roman"/>
          <w:color w:val="000000"/>
          <w:sz w:val="24"/>
        </w:rPr>
        <w:t xml:space="preserve">, которые указаны </w:t>
      </w:r>
      <w:r w:rsidR="009361F9">
        <w:rPr>
          <w:rFonts w:ascii="Times New Roman" w:hAnsi="Times New Roman"/>
          <w:color w:val="000000"/>
          <w:sz w:val="24"/>
        </w:rPr>
        <w:t>в п.3</w:t>
      </w:r>
      <w:r w:rsidRPr="00F32C43">
        <w:rPr>
          <w:rFonts w:ascii="Times New Roman" w:hAnsi="Times New Roman"/>
          <w:color w:val="000000"/>
          <w:sz w:val="24"/>
        </w:rPr>
        <w:t xml:space="preserve">. </w:t>
      </w:r>
    </w:p>
    <w:p w:rsidR="00E86BC8" w:rsidRDefault="000E0F4E" w:rsidP="00E86BC8">
      <w:pPr>
        <w:tabs>
          <w:tab w:val="num" w:pos="0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Заказчик: </w:t>
      </w:r>
      <w:r w:rsidR="00E86BC8" w:rsidRPr="00F32C43">
        <w:rPr>
          <w:rFonts w:ascii="Times New Roman" w:hAnsi="Times New Roman"/>
          <w:color w:val="000000"/>
          <w:sz w:val="24"/>
        </w:rPr>
        <w:t>АО «ЕЭ</w:t>
      </w:r>
      <w:r w:rsidR="00C15F1E">
        <w:rPr>
          <w:rFonts w:ascii="Times New Roman" w:hAnsi="Times New Roman"/>
          <w:color w:val="000000"/>
          <w:sz w:val="24"/>
        </w:rPr>
        <w:t>нС</w:t>
      </w:r>
      <w:r w:rsidR="00E86BC8"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9361F9" w:rsidRDefault="009361F9" w:rsidP="00E86BC8">
      <w:pPr>
        <w:tabs>
          <w:tab w:val="num" w:pos="0"/>
        </w:tabs>
        <w:ind w:left="0"/>
        <w:rPr>
          <w:rFonts w:ascii="Times New Roman" w:hAnsi="Times New Roman"/>
          <w:color w:val="000000"/>
          <w:sz w:val="24"/>
        </w:rPr>
      </w:pPr>
    </w:p>
    <w:p w:rsidR="00A03619" w:rsidRPr="00A03619" w:rsidRDefault="00A03619" w:rsidP="00A03619">
      <w:pPr>
        <w:pStyle w:val="af3"/>
        <w:numPr>
          <w:ilvl w:val="0"/>
          <w:numId w:val="2"/>
        </w:numPr>
        <w:ind w:left="0" w:firstLine="0"/>
        <w:rPr>
          <w:rFonts w:ascii="Times New Roman" w:hAnsi="Times New Roman"/>
          <w:b/>
          <w:color w:val="000000"/>
          <w:sz w:val="24"/>
        </w:rPr>
      </w:pPr>
      <w:r w:rsidRPr="00A03619">
        <w:rPr>
          <w:rFonts w:ascii="Times New Roman" w:hAnsi="Times New Roman"/>
          <w:b/>
          <w:color w:val="000000"/>
          <w:sz w:val="24"/>
        </w:rPr>
        <w:t xml:space="preserve">Организационно-технические требования к Участникам открытого запроса предложений: </w:t>
      </w:r>
    </w:p>
    <w:p w:rsidR="00A03619" w:rsidRPr="00A03619" w:rsidRDefault="00A03619" w:rsidP="00A03619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3.1. </w:t>
      </w:r>
      <w:r w:rsidRPr="00A03619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 должен: не находиться в процессе реорганизации или ликвидации; его организационно-правовая форма должна соответствовать законодательству РФ; в отношении его не должно быть возбуждено производство по делу о несостоятельности (банкротству); на его имущество не должен быть наложен арест.</w:t>
      </w:r>
    </w:p>
    <w:p w:rsidR="00A03619" w:rsidRPr="00A03619" w:rsidRDefault="00A03619" w:rsidP="00A03619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3.2. </w:t>
      </w:r>
      <w:r w:rsidRPr="00A03619">
        <w:rPr>
          <w:rFonts w:ascii="Times New Roman" w:hAnsi="Times New Roman"/>
          <w:color w:val="000000"/>
          <w:sz w:val="24"/>
          <w:bdr w:val="none" w:sz="0" w:space="0" w:color="auto" w:frame="1"/>
        </w:rPr>
        <w:t>Организация должна иметь опыт оказания аналогичных услуг не менее 3-х лет.</w:t>
      </w:r>
    </w:p>
    <w:p w:rsidR="00A03619" w:rsidRPr="00A03619" w:rsidRDefault="00A03619" w:rsidP="00A03619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3.3. </w:t>
      </w:r>
      <w:r w:rsidRPr="00A03619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Наличие у организации квалифицированного персонала: дизайнера-верстальщика, корректора (в штате или договор подряда). </w:t>
      </w:r>
    </w:p>
    <w:p w:rsidR="00A03619" w:rsidRPr="00A03619" w:rsidRDefault="00A03619" w:rsidP="00A03619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3.4. </w:t>
      </w:r>
      <w:r w:rsidRPr="00A03619">
        <w:rPr>
          <w:rFonts w:ascii="Times New Roman" w:hAnsi="Times New Roman"/>
          <w:color w:val="000000"/>
          <w:sz w:val="24"/>
          <w:bdr w:val="none" w:sz="0" w:space="0" w:color="auto" w:frame="1"/>
        </w:rPr>
        <w:t>Наличие у организации  собственного оборудования для печати, либо договора на печать с</w:t>
      </w:r>
      <w:r w:rsidRPr="00867122">
        <w:rPr>
          <w:color w:val="000000"/>
          <w:sz w:val="22"/>
          <w:szCs w:val="22"/>
        </w:rPr>
        <w:t xml:space="preserve"> </w:t>
      </w:r>
      <w:r w:rsidRPr="00A03619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полиграфическим предприятием. </w:t>
      </w:r>
    </w:p>
    <w:p w:rsidR="0046135C" w:rsidRDefault="0046135C" w:rsidP="009361F9">
      <w:pPr>
        <w:pStyle w:val="af3"/>
        <w:spacing w:after="0"/>
        <w:ind w:left="0"/>
        <w:rPr>
          <w:rFonts w:ascii="Times New Roman" w:hAnsi="Times New Roman"/>
          <w:sz w:val="24"/>
        </w:rPr>
      </w:pPr>
    </w:p>
    <w:p w:rsidR="009361F9" w:rsidRPr="0046135C" w:rsidRDefault="00E86BC8" w:rsidP="00A03619">
      <w:pPr>
        <w:pStyle w:val="af3"/>
        <w:numPr>
          <w:ilvl w:val="0"/>
          <w:numId w:val="2"/>
        </w:numPr>
        <w:tabs>
          <w:tab w:val="num" w:pos="0"/>
        </w:tabs>
        <w:ind w:left="0" w:firstLine="0"/>
        <w:rPr>
          <w:rFonts w:ascii="Times New Roman" w:hAnsi="Times New Roman"/>
          <w:color w:val="FF0000"/>
          <w:sz w:val="24"/>
        </w:rPr>
      </w:pPr>
      <w:r w:rsidRPr="0046135C">
        <w:rPr>
          <w:rFonts w:ascii="Times New Roman" w:hAnsi="Times New Roman"/>
          <w:b/>
          <w:color w:val="000000"/>
          <w:sz w:val="24"/>
        </w:rPr>
        <w:t xml:space="preserve">Требования, предъявляемые к </w:t>
      </w:r>
      <w:r w:rsidR="008C0BC4" w:rsidRPr="0046135C">
        <w:rPr>
          <w:rFonts w:ascii="Times New Roman" w:hAnsi="Times New Roman"/>
          <w:b/>
          <w:color w:val="000000"/>
          <w:sz w:val="24"/>
        </w:rPr>
        <w:t>услугам</w:t>
      </w:r>
      <w:r w:rsidRPr="0046135C">
        <w:rPr>
          <w:rFonts w:ascii="Times New Roman" w:hAnsi="Times New Roman"/>
          <w:b/>
          <w:color w:val="000000"/>
          <w:sz w:val="24"/>
        </w:rPr>
        <w:t>.</w:t>
      </w:r>
    </w:p>
    <w:tbl>
      <w:tblPr>
        <w:tblStyle w:val="af4"/>
        <w:tblW w:w="10199" w:type="dxa"/>
        <w:tblLayout w:type="fixed"/>
        <w:tblLook w:val="04A0" w:firstRow="1" w:lastRow="0" w:firstColumn="1" w:lastColumn="0" w:noHBand="0" w:noVBand="1"/>
      </w:tblPr>
      <w:tblGrid>
        <w:gridCol w:w="675"/>
        <w:gridCol w:w="3145"/>
        <w:gridCol w:w="4678"/>
        <w:gridCol w:w="1701"/>
      </w:tblGrid>
      <w:tr w:rsidR="002D3B11" w:rsidTr="00A03619">
        <w:trPr>
          <w:trHeight w:val="555"/>
          <w:tblHeader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2D3B11" w:rsidRDefault="00A03619" w:rsidP="00A03619">
            <w:pPr>
              <w:pStyle w:val="a9"/>
              <w:ind w:right="-11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2D3B11" w:rsidRDefault="002D3B11" w:rsidP="002D3B11">
            <w:pPr>
              <w:pStyle w:val="a9"/>
              <w:ind w:right="-1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D3B11" w:rsidRDefault="002D3B11" w:rsidP="002D3B11">
            <w:pPr>
              <w:pStyle w:val="a9"/>
              <w:ind w:right="-11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3B11" w:rsidRDefault="002D3B11" w:rsidP="002D3B11">
            <w:pPr>
              <w:pStyle w:val="a9"/>
              <w:ind w:right="-111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</w:tr>
      <w:tr w:rsidR="002D3B11" w:rsidTr="00A03619">
        <w:trPr>
          <w:trHeight w:val="1417"/>
        </w:trPr>
        <w:tc>
          <w:tcPr>
            <w:tcW w:w="675" w:type="dxa"/>
            <w:vAlign w:val="center"/>
          </w:tcPr>
          <w:p w:rsidR="002D3B11" w:rsidRDefault="002D3B11" w:rsidP="00A03619">
            <w:pPr>
              <w:pStyle w:val="a9"/>
              <w:ind w:right="-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5" w:type="dxa"/>
            <w:vAlign w:val="center"/>
          </w:tcPr>
          <w:p w:rsidR="002D3B11" w:rsidRDefault="002D3B11" w:rsidP="00A03619">
            <w:pPr>
              <w:pStyle w:val="a9"/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Разработка креативной концепции </w:t>
            </w:r>
          </w:p>
          <w:p w:rsidR="002D3B11" w:rsidRPr="00F72DAC" w:rsidRDefault="002D3B11" w:rsidP="00A03619">
            <w:pPr>
              <w:pStyle w:val="a9"/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Годового отчета</w:t>
            </w:r>
          </w:p>
        </w:tc>
        <w:tc>
          <w:tcPr>
            <w:tcW w:w="4678" w:type="dxa"/>
          </w:tcPr>
          <w:p w:rsidR="002D3B11" w:rsidRDefault="002D3B11" w:rsidP="003E5296">
            <w:pPr>
              <w:pStyle w:val="a9"/>
              <w:numPr>
                <w:ilvl w:val="0"/>
                <w:numId w:val="13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описание идеи, стилистического ряда (не менее 3-х вариантов);</w:t>
            </w:r>
          </w:p>
          <w:p w:rsidR="002D3B11" w:rsidRDefault="002D3B11" w:rsidP="003E5296">
            <w:pPr>
              <w:pStyle w:val="a9"/>
              <w:numPr>
                <w:ilvl w:val="0"/>
                <w:numId w:val="13"/>
              </w:numPr>
              <w:ind w:right="-111"/>
              <w:jc w:val="left"/>
              <w:rPr>
                <w:b w:val="0"/>
                <w:sz w:val="24"/>
              </w:rPr>
            </w:pPr>
            <w:r w:rsidRPr="002D3B11">
              <w:rPr>
                <w:b w:val="0"/>
                <w:sz w:val="24"/>
              </w:rPr>
              <w:t>варианты верстки</w:t>
            </w:r>
            <w:r>
              <w:rPr>
                <w:b w:val="0"/>
                <w:sz w:val="24"/>
              </w:rPr>
              <w:t xml:space="preserve"> текстового материала;</w:t>
            </w:r>
          </w:p>
          <w:p w:rsidR="002D3B11" w:rsidRDefault="002D3B11" w:rsidP="003E5296">
            <w:pPr>
              <w:pStyle w:val="a9"/>
              <w:numPr>
                <w:ilvl w:val="0"/>
                <w:numId w:val="13"/>
              </w:numPr>
              <w:ind w:right="-111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и</w:t>
            </w:r>
            <w:r w:rsidRPr="002D3B11">
              <w:rPr>
                <w:b w:val="0"/>
                <w:sz w:val="24"/>
              </w:rPr>
              <w:t>нфографика</w:t>
            </w:r>
            <w:proofErr w:type="spellEnd"/>
            <w:r w:rsidRPr="002D3B11">
              <w:rPr>
                <w:b w:val="0"/>
                <w:sz w:val="24"/>
              </w:rPr>
              <w:t>: варианты оформления графиков, таблиц, схем</w:t>
            </w:r>
            <w:r>
              <w:rPr>
                <w:b w:val="0"/>
                <w:sz w:val="24"/>
              </w:rPr>
              <w:t>;</w:t>
            </w:r>
          </w:p>
          <w:p w:rsidR="002D3B11" w:rsidRPr="002D3B11" w:rsidRDefault="002D3B11" w:rsidP="00F46CAB">
            <w:pPr>
              <w:pStyle w:val="a9"/>
              <w:numPr>
                <w:ilvl w:val="0"/>
                <w:numId w:val="13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</w:t>
            </w:r>
            <w:r w:rsidR="00F46CAB">
              <w:rPr>
                <w:b w:val="0"/>
                <w:sz w:val="24"/>
              </w:rPr>
              <w:t xml:space="preserve">ри разработке концепции </w:t>
            </w:r>
            <w:r w:rsidRPr="002D3B11">
              <w:rPr>
                <w:b w:val="0"/>
                <w:sz w:val="24"/>
              </w:rPr>
              <w:t>использовать фирменные цвета компании.</w:t>
            </w:r>
          </w:p>
        </w:tc>
        <w:tc>
          <w:tcPr>
            <w:tcW w:w="1701" w:type="dxa"/>
            <w:vAlign w:val="center"/>
          </w:tcPr>
          <w:p w:rsidR="002D3B11" w:rsidRPr="001C5C6E" w:rsidRDefault="00EA5B0C" w:rsidP="00A03619">
            <w:pPr>
              <w:pStyle w:val="a9"/>
              <w:ind w:right="-111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12</w:t>
            </w:r>
            <w:r w:rsidR="00FF06A7">
              <w:rPr>
                <w:b w:val="0"/>
                <w:sz w:val="24"/>
              </w:rPr>
              <w:t>.0</w:t>
            </w:r>
            <w:r>
              <w:rPr>
                <w:b w:val="0"/>
                <w:sz w:val="24"/>
                <w:lang w:val="en-US"/>
              </w:rPr>
              <w:t>5</w:t>
            </w:r>
            <w:r w:rsidR="00FF06A7">
              <w:rPr>
                <w:b w:val="0"/>
                <w:sz w:val="24"/>
              </w:rPr>
              <w:t>.2017</w:t>
            </w:r>
          </w:p>
        </w:tc>
      </w:tr>
      <w:tr w:rsidR="002D3B11" w:rsidTr="00A03619">
        <w:trPr>
          <w:trHeight w:val="1417"/>
        </w:trPr>
        <w:tc>
          <w:tcPr>
            <w:tcW w:w="675" w:type="dxa"/>
            <w:vAlign w:val="center"/>
          </w:tcPr>
          <w:p w:rsidR="002D3B11" w:rsidRDefault="002D3B11" w:rsidP="00A03619">
            <w:pPr>
              <w:pStyle w:val="a9"/>
              <w:ind w:right="-11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145" w:type="dxa"/>
            <w:vAlign w:val="center"/>
          </w:tcPr>
          <w:p w:rsidR="002D3B11" w:rsidRPr="00F72DAC" w:rsidRDefault="002D3B11" w:rsidP="00A03619">
            <w:pPr>
              <w:pStyle w:val="a9"/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Постраничная верстка Годового отчета на базе выбранной концепции</w:t>
            </w:r>
          </w:p>
        </w:tc>
        <w:tc>
          <w:tcPr>
            <w:tcW w:w="4678" w:type="dxa"/>
          </w:tcPr>
          <w:p w:rsidR="002D3B11" w:rsidRDefault="002D3B11" w:rsidP="002D3B11">
            <w:pPr>
              <w:pStyle w:val="a9"/>
              <w:numPr>
                <w:ilvl w:val="0"/>
                <w:numId w:val="14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дизайн, верстка обложки и внутренних полос годового отчета</w:t>
            </w:r>
            <w:r w:rsidR="00782F32">
              <w:rPr>
                <w:b w:val="0"/>
                <w:sz w:val="24"/>
              </w:rPr>
              <w:t xml:space="preserve"> (</w:t>
            </w:r>
            <w:r w:rsidR="00827391">
              <w:rPr>
                <w:b w:val="0"/>
                <w:sz w:val="24"/>
              </w:rPr>
              <w:t>количество страниц от 120 до 130</w:t>
            </w:r>
            <w:r w:rsidR="00782F32">
              <w:rPr>
                <w:b w:val="0"/>
                <w:sz w:val="24"/>
              </w:rPr>
              <w:t xml:space="preserve"> готового материала)</w:t>
            </w:r>
            <w:r w:rsidR="00D91ADD">
              <w:rPr>
                <w:b w:val="0"/>
                <w:sz w:val="24"/>
              </w:rPr>
              <w:t>;</w:t>
            </w:r>
          </w:p>
          <w:p w:rsidR="00D91ADD" w:rsidRDefault="00D91ADD" w:rsidP="002D3B11">
            <w:pPr>
              <w:pStyle w:val="a9"/>
              <w:numPr>
                <w:ilvl w:val="0"/>
                <w:numId w:val="14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создание графиков, таблиц, схем</w:t>
            </w:r>
            <w:r w:rsidR="00782F32">
              <w:rPr>
                <w:b w:val="0"/>
                <w:sz w:val="24"/>
              </w:rPr>
              <w:t xml:space="preserve"> (50 таблиц, 30 схем)</w:t>
            </w:r>
            <w:r>
              <w:rPr>
                <w:b w:val="0"/>
                <w:sz w:val="24"/>
              </w:rPr>
              <w:t>;</w:t>
            </w:r>
          </w:p>
          <w:p w:rsidR="00D91ADD" w:rsidRDefault="00D91ADD" w:rsidP="002D3B11">
            <w:pPr>
              <w:pStyle w:val="a9"/>
              <w:numPr>
                <w:ilvl w:val="0"/>
                <w:numId w:val="14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внесение изменений в макет в соответствии с пожеланиями заказчика</w:t>
            </w:r>
            <w:r w:rsidR="00AA6DCE">
              <w:rPr>
                <w:b w:val="0"/>
                <w:sz w:val="24"/>
              </w:rPr>
              <w:t>;</w:t>
            </w:r>
          </w:p>
          <w:p w:rsidR="00AA6DCE" w:rsidRPr="00F72DAC" w:rsidRDefault="00AA6DCE" w:rsidP="002D3B11">
            <w:pPr>
              <w:pStyle w:val="a9"/>
              <w:numPr>
                <w:ilvl w:val="0"/>
                <w:numId w:val="14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корректорская вычитка Годового отчета</w:t>
            </w:r>
          </w:p>
        </w:tc>
        <w:tc>
          <w:tcPr>
            <w:tcW w:w="1701" w:type="dxa"/>
            <w:vAlign w:val="center"/>
          </w:tcPr>
          <w:p w:rsidR="002D3B11" w:rsidRPr="00F72DAC" w:rsidRDefault="00FF06A7" w:rsidP="00A03619">
            <w:pPr>
              <w:pStyle w:val="a9"/>
              <w:ind w:right="-11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EA5B0C">
              <w:rPr>
                <w:b w:val="0"/>
                <w:sz w:val="24"/>
                <w:lang w:val="en-US"/>
              </w:rPr>
              <w:t>7</w:t>
            </w:r>
            <w:r>
              <w:rPr>
                <w:b w:val="0"/>
                <w:sz w:val="24"/>
              </w:rPr>
              <w:t>.05.2017</w:t>
            </w:r>
          </w:p>
        </w:tc>
      </w:tr>
      <w:tr w:rsidR="002D3B11" w:rsidTr="00A03619">
        <w:trPr>
          <w:trHeight w:val="1402"/>
        </w:trPr>
        <w:tc>
          <w:tcPr>
            <w:tcW w:w="675" w:type="dxa"/>
            <w:vAlign w:val="center"/>
          </w:tcPr>
          <w:p w:rsidR="002D3B11" w:rsidRDefault="00AA6DCE" w:rsidP="00A03619">
            <w:pPr>
              <w:pStyle w:val="a9"/>
              <w:ind w:right="-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  <w:vAlign w:val="center"/>
          </w:tcPr>
          <w:p w:rsidR="002D3B11" w:rsidRPr="00F72DAC" w:rsidRDefault="00AA6DCE" w:rsidP="00A03619">
            <w:pPr>
              <w:pStyle w:val="a9"/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Печать Годового отчета</w:t>
            </w:r>
          </w:p>
        </w:tc>
        <w:tc>
          <w:tcPr>
            <w:tcW w:w="4678" w:type="dxa"/>
          </w:tcPr>
          <w:p w:rsidR="002D3B11" w:rsidRDefault="00AA6DCE" w:rsidP="00AA6DCE">
            <w:pPr>
              <w:pStyle w:val="a9"/>
              <w:numPr>
                <w:ilvl w:val="0"/>
                <w:numId w:val="15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предпечатная подготовка Годового отчета;</w:t>
            </w:r>
          </w:p>
          <w:p w:rsidR="00AA6DCE" w:rsidRDefault="002A32D1" w:rsidP="002A32D1">
            <w:pPr>
              <w:pStyle w:val="a9"/>
              <w:numPr>
                <w:ilvl w:val="0"/>
                <w:numId w:val="15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</w:t>
            </w:r>
            <w:r w:rsidR="00AA6DCE">
              <w:rPr>
                <w:b w:val="0"/>
                <w:sz w:val="24"/>
              </w:rPr>
              <w:t xml:space="preserve">ечать Годового отчета в соответствии со следующими характеристиками: </w:t>
            </w:r>
            <w:r>
              <w:rPr>
                <w:b w:val="0"/>
                <w:sz w:val="24"/>
              </w:rPr>
              <w:t xml:space="preserve">печать цифровая </w:t>
            </w:r>
            <w:r w:rsidRPr="002A32D1">
              <w:rPr>
                <w:b w:val="0"/>
                <w:sz w:val="24"/>
              </w:rPr>
              <w:t>4+4</w:t>
            </w:r>
            <w:r>
              <w:rPr>
                <w:b w:val="0"/>
                <w:sz w:val="24"/>
              </w:rPr>
              <w:t xml:space="preserve">, формат А4 </w:t>
            </w:r>
            <w:r w:rsidR="00AA6DCE">
              <w:rPr>
                <w:b w:val="0"/>
                <w:sz w:val="24"/>
              </w:rPr>
              <w:t>(210х297), альбомн</w:t>
            </w:r>
            <w:r>
              <w:rPr>
                <w:b w:val="0"/>
                <w:sz w:val="24"/>
              </w:rPr>
              <w:t xml:space="preserve">ая ориентация, горизонтальная брошюровка </w:t>
            </w:r>
            <w:r w:rsidR="00827391">
              <w:rPr>
                <w:b w:val="0"/>
                <w:sz w:val="24"/>
              </w:rPr>
              <w:t xml:space="preserve">по боковому краю, количество страниц от 120 до 130 </w:t>
            </w:r>
            <w:r w:rsidR="00AA6DCE">
              <w:rPr>
                <w:b w:val="0"/>
                <w:sz w:val="24"/>
              </w:rPr>
              <w:t>+</w:t>
            </w:r>
            <w:r w:rsidR="00827391">
              <w:rPr>
                <w:b w:val="0"/>
                <w:sz w:val="24"/>
              </w:rPr>
              <w:t xml:space="preserve"> </w:t>
            </w:r>
            <w:r w:rsidR="00AA6DCE">
              <w:rPr>
                <w:b w:val="0"/>
                <w:sz w:val="24"/>
              </w:rPr>
              <w:t>обложка. Блок страниц: бумага мелованная ма</w:t>
            </w:r>
            <w:bookmarkStart w:id="0" w:name="_GoBack"/>
            <w:bookmarkEnd w:id="0"/>
            <w:r w:rsidR="00AA6DCE">
              <w:rPr>
                <w:b w:val="0"/>
                <w:sz w:val="24"/>
              </w:rPr>
              <w:t xml:space="preserve">товая </w:t>
            </w:r>
            <w:r>
              <w:rPr>
                <w:b w:val="0"/>
                <w:sz w:val="24"/>
              </w:rPr>
              <w:t xml:space="preserve">150 </w:t>
            </w:r>
            <w:proofErr w:type="spellStart"/>
            <w:r>
              <w:rPr>
                <w:b w:val="0"/>
                <w:sz w:val="24"/>
              </w:rPr>
              <w:t>гр</w:t>
            </w:r>
            <w:proofErr w:type="spellEnd"/>
            <w:r>
              <w:rPr>
                <w:b w:val="0"/>
                <w:sz w:val="24"/>
              </w:rPr>
              <w:t>/</w:t>
            </w:r>
            <w:proofErr w:type="gramStart"/>
            <w:r>
              <w:rPr>
                <w:b w:val="0"/>
                <w:sz w:val="24"/>
              </w:rPr>
              <w:t>м</w:t>
            </w:r>
            <w:proofErr w:type="gramEnd"/>
            <w:r>
              <w:rPr>
                <w:b w:val="0"/>
                <w:sz w:val="24"/>
              </w:rPr>
              <w:t xml:space="preserve">², обложка: бумага мелованная 300 </w:t>
            </w:r>
            <w:proofErr w:type="spellStart"/>
            <w:r>
              <w:rPr>
                <w:b w:val="0"/>
                <w:sz w:val="24"/>
              </w:rPr>
              <w:t>гр</w:t>
            </w:r>
            <w:proofErr w:type="spellEnd"/>
            <w:r>
              <w:rPr>
                <w:b w:val="0"/>
                <w:sz w:val="24"/>
              </w:rPr>
              <w:t xml:space="preserve">/м², односторонняя матовая </w:t>
            </w:r>
            <w:proofErr w:type="spellStart"/>
            <w:r>
              <w:rPr>
                <w:b w:val="0"/>
                <w:sz w:val="24"/>
              </w:rPr>
              <w:t>ламинация</w:t>
            </w:r>
            <w:proofErr w:type="spellEnd"/>
            <w:r>
              <w:rPr>
                <w:b w:val="0"/>
                <w:sz w:val="24"/>
              </w:rPr>
              <w:t>. Переплет: шитье, термосклейка.</w:t>
            </w:r>
          </w:p>
          <w:p w:rsidR="00FF06A7" w:rsidRDefault="00FF06A7" w:rsidP="002A32D1">
            <w:pPr>
              <w:pStyle w:val="a9"/>
              <w:numPr>
                <w:ilvl w:val="0"/>
                <w:numId w:val="15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Тираж: 20 экз.</w:t>
            </w:r>
          </w:p>
          <w:p w:rsidR="00175CDA" w:rsidRPr="00AA6DCE" w:rsidRDefault="00175CDA" w:rsidP="002A32D1">
            <w:pPr>
              <w:pStyle w:val="a9"/>
              <w:numPr>
                <w:ilvl w:val="0"/>
                <w:numId w:val="15"/>
              </w:numPr>
              <w:ind w:right="-11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Доставка тиража Заказчику</w:t>
            </w:r>
          </w:p>
        </w:tc>
        <w:tc>
          <w:tcPr>
            <w:tcW w:w="1701" w:type="dxa"/>
            <w:vAlign w:val="center"/>
          </w:tcPr>
          <w:p w:rsidR="002D3B11" w:rsidRPr="001C5C6E" w:rsidRDefault="00573E47" w:rsidP="00997942">
            <w:pPr>
              <w:pStyle w:val="a9"/>
              <w:ind w:right="-11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 2</w:t>
            </w:r>
            <w:r w:rsidR="00EA5B0C" w:rsidRPr="00827391">
              <w:rPr>
                <w:b w:val="0"/>
                <w:sz w:val="24"/>
              </w:rPr>
              <w:t>6</w:t>
            </w:r>
            <w:r w:rsidR="00FF06A7">
              <w:rPr>
                <w:b w:val="0"/>
                <w:sz w:val="24"/>
              </w:rPr>
              <w:t>.05.201</w:t>
            </w:r>
            <w:r w:rsidR="00997942">
              <w:rPr>
                <w:b w:val="0"/>
                <w:sz w:val="24"/>
              </w:rPr>
              <w:t>7</w:t>
            </w:r>
          </w:p>
        </w:tc>
      </w:tr>
    </w:tbl>
    <w:p w:rsidR="00740C3C" w:rsidRDefault="00740C3C" w:rsidP="00E86BC8">
      <w:pPr>
        <w:pStyle w:val="a9"/>
        <w:ind w:right="-111"/>
        <w:jc w:val="both"/>
        <w:rPr>
          <w:sz w:val="24"/>
        </w:rPr>
      </w:pPr>
    </w:p>
    <w:p w:rsidR="00182109" w:rsidRPr="00182109" w:rsidRDefault="00182109" w:rsidP="00182109">
      <w:pPr>
        <w:ind w:left="0" w:hanging="11"/>
        <w:rPr>
          <w:rFonts w:ascii="Times New Roman" w:hAnsi="Times New Roman"/>
          <w:b/>
          <w:color w:val="000000"/>
          <w:sz w:val="22"/>
          <w:szCs w:val="22"/>
        </w:rPr>
      </w:pPr>
      <w:r w:rsidRPr="00182109">
        <w:rPr>
          <w:rFonts w:ascii="Times New Roman" w:hAnsi="Times New Roman"/>
          <w:b/>
          <w:color w:val="000000"/>
          <w:sz w:val="22"/>
          <w:szCs w:val="22"/>
        </w:rPr>
        <w:t>5. Перечень документов, обязательных для предоставления Участниками в составе заявки на открытый запрос предложений</w:t>
      </w:r>
    </w:p>
    <w:p w:rsidR="00182109" w:rsidRPr="00182109" w:rsidRDefault="00182109" w:rsidP="00182109">
      <w:pPr>
        <w:pStyle w:val="af3"/>
        <w:numPr>
          <w:ilvl w:val="0"/>
          <w:numId w:val="20"/>
        </w:numPr>
        <w:spacing w:after="0"/>
        <w:ind w:left="0" w:hanging="11"/>
        <w:rPr>
          <w:rFonts w:ascii="Times New Roman" w:hAnsi="Times New Roman"/>
          <w:sz w:val="24"/>
        </w:rPr>
      </w:pPr>
      <w:r w:rsidRPr="00182109">
        <w:rPr>
          <w:rFonts w:ascii="Times New Roman" w:hAnsi="Times New Roman"/>
          <w:sz w:val="24"/>
        </w:rPr>
        <w:t xml:space="preserve">Документы, подтверждающие наличие </w:t>
      </w:r>
      <w:r w:rsidR="00860104" w:rsidRPr="00182109">
        <w:rPr>
          <w:rFonts w:ascii="Times New Roman" w:hAnsi="Times New Roman"/>
          <w:sz w:val="24"/>
        </w:rPr>
        <w:t xml:space="preserve">опыта оказания </w:t>
      </w:r>
      <w:r w:rsidR="00860104">
        <w:rPr>
          <w:rFonts w:ascii="Times New Roman" w:hAnsi="Times New Roman"/>
          <w:sz w:val="24"/>
        </w:rPr>
        <w:t xml:space="preserve">аналогичных </w:t>
      </w:r>
      <w:r w:rsidR="00860104" w:rsidRPr="00182109">
        <w:rPr>
          <w:rFonts w:ascii="Times New Roman" w:hAnsi="Times New Roman"/>
          <w:sz w:val="24"/>
        </w:rPr>
        <w:t xml:space="preserve">услуг </w:t>
      </w:r>
      <w:r w:rsidRPr="00182109">
        <w:rPr>
          <w:rFonts w:ascii="Times New Roman" w:hAnsi="Times New Roman"/>
          <w:sz w:val="24"/>
        </w:rPr>
        <w:t>у Участника в рамках заключенных договоров за последн</w:t>
      </w:r>
      <w:r w:rsidR="00860104">
        <w:rPr>
          <w:rFonts w:ascii="Times New Roman" w:hAnsi="Times New Roman"/>
          <w:sz w:val="24"/>
        </w:rPr>
        <w:t>ие 36 (тридцать шесть) месяцев до</w:t>
      </w:r>
      <w:r w:rsidRPr="00182109">
        <w:rPr>
          <w:rFonts w:ascii="Times New Roman" w:hAnsi="Times New Roman"/>
          <w:sz w:val="24"/>
        </w:rPr>
        <w:t xml:space="preserve"> даты объявления закупочной процедуры.</w:t>
      </w:r>
    </w:p>
    <w:p w:rsidR="00182109" w:rsidRPr="00182109" w:rsidRDefault="00182109" w:rsidP="00182109">
      <w:pPr>
        <w:pStyle w:val="af3"/>
        <w:numPr>
          <w:ilvl w:val="0"/>
          <w:numId w:val="20"/>
        </w:numPr>
        <w:spacing w:after="0"/>
        <w:ind w:left="0" w:hanging="11"/>
        <w:rPr>
          <w:rFonts w:ascii="Times New Roman" w:hAnsi="Times New Roman"/>
          <w:sz w:val="24"/>
        </w:rPr>
      </w:pPr>
      <w:r w:rsidRPr="00182109">
        <w:rPr>
          <w:rFonts w:ascii="Times New Roman" w:hAnsi="Times New Roman"/>
          <w:sz w:val="24"/>
        </w:rPr>
        <w:t xml:space="preserve">Подтверждающими документами являются акты оказанных услуг, товарные накладные (по форме ТОРГ-12) или универсальные передаточные документы (УПД) (с подписью и печатью грузополучателя), суммой, в общем, от 0,5 до 3 номинальной цены лота, указанной в п. </w:t>
      </w:r>
      <w:r w:rsidR="00860104">
        <w:rPr>
          <w:rFonts w:ascii="Times New Roman" w:hAnsi="Times New Roman"/>
          <w:sz w:val="24"/>
        </w:rPr>
        <w:t>2</w:t>
      </w:r>
      <w:r w:rsidRPr="00182109">
        <w:rPr>
          <w:rFonts w:ascii="Times New Roman" w:hAnsi="Times New Roman"/>
          <w:sz w:val="24"/>
        </w:rPr>
        <w:t>.1 настоящего ТЗ. Документы предоставляются в форме отсканированных электронных документов в формате .pdf.</w:t>
      </w:r>
    </w:p>
    <w:p w:rsidR="00182109" w:rsidRDefault="00182109" w:rsidP="00E86BC8">
      <w:pPr>
        <w:pStyle w:val="a9"/>
        <w:ind w:right="-111"/>
        <w:jc w:val="both"/>
        <w:rPr>
          <w:sz w:val="24"/>
        </w:rPr>
      </w:pPr>
    </w:p>
    <w:p w:rsidR="00573E47" w:rsidRDefault="00182109" w:rsidP="00182109">
      <w:pPr>
        <w:ind w:left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6. </w:t>
      </w:r>
      <w:r w:rsidR="00E86BC8"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573E47" w:rsidRDefault="00182109" w:rsidP="00573E47">
      <w:pPr>
        <w:ind w:left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6</w:t>
      </w:r>
      <w:r w:rsidR="00E86BC8" w:rsidRPr="00573E47">
        <w:rPr>
          <w:rFonts w:ascii="Times New Roman" w:hAnsi="Times New Roman"/>
          <w:bCs/>
          <w:color w:val="000000"/>
          <w:sz w:val="24"/>
        </w:rPr>
        <w:t xml:space="preserve">.1. </w:t>
      </w:r>
      <w:r w:rsidR="00573E47" w:rsidRPr="00573E47">
        <w:rPr>
          <w:rFonts w:ascii="Times New Roman" w:hAnsi="Times New Roman"/>
          <w:sz w:val="24"/>
        </w:rPr>
        <w:t>Заказчик осуществляет оплату оказанных услуг на основании счета в течение 5 (пяти) рабочих дней с даты подписания обеими сторонами Акта сдачи-приемки услуг (работ) путем безналичного перечисления денежных средст</w:t>
      </w:r>
      <w:r w:rsidR="00573E47">
        <w:rPr>
          <w:rFonts w:ascii="Times New Roman" w:hAnsi="Times New Roman"/>
          <w:sz w:val="24"/>
        </w:rPr>
        <w:t>в на расчетный счет Исполнителя</w:t>
      </w:r>
      <w:r w:rsidR="00573E47">
        <w:rPr>
          <w:rFonts w:ascii="Times New Roman" w:hAnsi="Times New Roman"/>
          <w:b/>
          <w:color w:val="000000"/>
          <w:sz w:val="24"/>
        </w:rPr>
        <w:t>.</w:t>
      </w:r>
    </w:p>
    <w:p w:rsidR="00A03619" w:rsidRDefault="00A03619" w:rsidP="00573E47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182109" w:rsidP="00573E47">
      <w:pPr>
        <w:ind w:left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7</w:t>
      </w:r>
      <w:r w:rsidR="00573E47">
        <w:rPr>
          <w:rFonts w:ascii="Times New Roman" w:hAnsi="Times New Roman"/>
          <w:b/>
          <w:color w:val="000000"/>
          <w:sz w:val="24"/>
        </w:rPr>
        <w:t xml:space="preserve">. </w:t>
      </w:r>
      <w:r w:rsidR="00E86BC8" w:rsidRPr="00F32C43">
        <w:rPr>
          <w:rFonts w:ascii="Times New Roman" w:hAnsi="Times New Roman"/>
          <w:b/>
          <w:color w:val="000000"/>
          <w:sz w:val="24"/>
        </w:rPr>
        <w:t xml:space="preserve">Условия и сроки </w:t>
      </w:r>
      <w:r w:rsidR="001F63C7">
        <w:rPr>
          <w:rFonts w:ascii="Times New Roman" w:hAnsi="Times New Roman"/>
          <w:b/>
          <w:color w:val="000000"/>
          <w:sz w:val="24"/>
        </w:rPr>
        <w:t>оказания услуг</w:t>
      </w:r>
      <w:r w:rsidR="00E86BC8" w:rsidRPr="00F32C43">
        <w:rPr>
          <w:rFonts w:ascii="Times New Roman" w:hAnsi="Times New Roman"/>
          <w:b/>
          <w:color w:val="000000"/>
          <w:sz w:val="24"/>
        </w:rPr>
        <w:t xml:space="preserve">. </w:t>
      </w:r>
    </w:p>
    <w:p w:rsidR="00EA5B0C" w:rsidRPr="00EA5B0C" w:rsidRDefault="00182109" w:rsidP="00182109">
      <w:pPr>
        <w:pStyle w:val="af3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9B2435" w:rsidRPr="00EA5B0C">
        <w:rPr>
          <w:rFonts w:ascii="Times New Roman" w:hAnsi="Times New Roman"/>
          <w:sz w:val="24"/>
        </w:rPr>
        <w:t xml:space="preserve">.1. </w:t>
      </w:r>
      <w:r w:rsidR="00EA5B0C" w:rsidRPr="00EA5B0C">
        <w:rPr>
          <w:rFonts w:ascii="Times New Roman" w:hAnsi="Times New Roman"/>
          <w:sz w:val="24"/>
        </w:rPr>
        <w:t xml:space="preserve">Результатом оказанных услуг по данному открытому запросу предложений будет являться оказание услуг по изготовлению и печати Годового отчета согласно п. 4 данного Технического задания. </w:t>
      </w:r>
    </w:p>
    <w:p w:rsidR="00182109" w:rsidRPr="00182109" w:rsidRDefault="00182109" w:rsidP="00182109">
      <w:pPr>
        <w:pStyle w:val="af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vanish/>
          <w:sz w:val="24"/>
        </w:rPr>
      </w:pPr>
    </w:p>
    <w:p w:rsidR="00182109" w:rsidRPr="00182109" w:rsidRDefault="00182109" w:rsidP="00182109">
      <w:pPr>
        <w:pStyle w:val="af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vanish/>
          <w:sz w:val="24"/>
        </w:rPr>
      </w:pPr>
    </w:p>
    <w:p w:rsidR="00EA5B0C" w:rsidRPr="00EA5B0C" w:rsidRDefault="00EA5B0C" w:rsidP="00182109">
      <w:pPr>
        <w:pStyle w:val="af3"/>
        <w:numPr>
          <w:ilvl w:val="1"/>
          <w:numId w:val="18"/>
        </w:numPr>
        <w:spacing w:after="0"/>
        <w:ind w:left="0" w:firstLine="0"/>
        <w:rPr>
          <w:rFonts w:ascii="Times New Roman" w:hAnsi="Times New Roman"/>
          <w:sz w:val="24"/>
        </w:rPr>
      </w:pPr>
      <w:r w:rsidRPr="00EA5B0C">
        <w:rPr>
          <w:rFonts w:ascii="Times New Roman" w:hAnsi="Times New Roman"/>
          <w:sz w:val="24"/>
        </w:rPr>
        <w:t xml:space="preserve">По результатам оказания услуг  Исполнитель предоставляет Заказчику акты сдачи-приёмки оказанных услуг.  Заказчик в течение 10 дней с момента получения от Исполнителя  результатов оказания услуг обязан их рассмотреть и, при отсутствии замечаний, подписать акт сдачи-приемки оказания услуг. </w:t>
      </w:r>
    </w:p>
    <w:p w:rsidR="00E86BC8" w:rsidRDefault="00EA5B0C" w:rsidP="00182109">
      <w:pPr>
        <w:pStyle w:val="ab"/>
        <w:numPr>
          <w:ilvl w:val="1"/>
          <w:numId w:val="18"/>
        </w:numPr>
        <w:tabs>
          <w:tab w:val="left" w:pos="708"/>
        </w:tabs>
        <w:ind w:left="0" w:firstLine="0"/>
        <w:rPr>
          <w:rFonts w:eastAsia="Times New Roman"/>
        </w:rPr>
      </w:pPr>
      <w:r w:rsidRPr="00EA5B0C">
        <w:rPr>
          <w:rFonts w:eastAsia="Times New Roman"/>
        </w:rPr>
        <w:t>В случае выявления недостатков или ненадлежащего качества оказания услуг, Исполнитель обязан их устранить</w:t>
      </w:r>
      <w:r>
        <w:rPr>
          <w:rFonts w:eastAsia="Times New Roman"/>
        </w:rPr>
        <w:t xml:space="preserve"> в течение 10 дней с момента выявления недостат</w:t>
      </w:r>
      <w:r w:rsidR="00A03619">
        <w:rPr>
          <w:rFonts w:eastAsia="Times New Roman"/>
        </w:rPr>
        <w:t>ков</w:t>
      </w:r>
      <w:r w:rsidRPr="00EA5B0C">
        <w:rPr>
          <w:rFonts w:eastAsia="Times New Roman"/>
        </w:rPr>
        <w:t>.</w:t>
      </w:r>
      <w:r w:rsidR="00810C4D" w:rsidRPr="00EA5B0C">
        <w:rPr>
          <w:rFonts w:eastAsia="Times New Roman"/>
        </w:rPr>
        <w:t xml:space="preserve"> </w:t>
      </w:r>
    </w:p>
    <w:p w:rsidR="00A03619" w:rsidRPr="00EA5B0C" w:rsidRDefault="00A03619" w:rsidP="00A03619">
      <w:pPr>
        <w:pStyle w:val="ab"/>
        <w:tabs>
          <w:tab w:val="clear" w:pos="0"/>
          <w:tab w:val="left" w:pos="708"/>
        </w:tabs>
        <w:ind w:left="0" w:firstLine="0"/>
        <w:rPr>
          <w:rFonts w:eastAsia="Times New Roman"/>
        </w:rPr>
      </w:pPr>
    </w:p>
    <w:p w:rsidR="00E86BC8" w:rsidRPr="00F32C43" w:rsidRDefault="00182109" w:rsidP="00573E47">
      <w:pPr>
        <w:ind w:left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8</w:t>
      </w:r>
      <w:r w:rsidR="00573E47">
        <w:rPr>
          <w:rFonts w:ascii="Times New Roman" w:hAnsi="Times New Roman"/>
          <w:b/>
          <w:color w:val="000000"/>
          <w:sz w:val="24"/>
        </w:rPr>
        <w:t xml:space="preserve">. </w:t>
      </w:r>
      <w:r w:rsidR="00E86BC8" w:rsidRPr="00F32C43">
        <w:rPr>
          <w:rFonts w:ascii="Times New Roman" w:hAnsi="Times New Roman"/>
          <w:b/>
          <w:color w:val="000000"/>
          <w:sz w:val="24"/>
        </w:rPr>
        <w:t>Критерии определения победителя закупки, критерии (оценка) выбора заявки.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84"/>
        <w:gridCol w:w="1701"/>
        <w:gridCol w:w="4961"/>
      </w:tblGrid>
      <w:tr w:rsidR="00E86BC8" w:rsidRPr="00F32C43" w:rsidTr="00A03619"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88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96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A03619">
        <w:tc>
          <w:tcPr>
            <w:tcW w:w="534" w:type="dxa"/>
            <w:vAlign w:val="center"/>
          </w:tcPr>
          <w:p w:rsidR="00E86BC8" w:rsidRPr="00F32C43" w:rsidRDefault="00E86BC8" w:rsidP="00A76CB0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A76CB0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Цена договора</w:t>
            </w:r>
          </w:p>
        </w:tc>
        <w:tc>
          <w:tcPr>
            <w:tcW w:w="884" w:type="dxa"/>
            <w:vAlign w:val="center"/>
          </w:tcPr>
          <w:p w:rsidR="00E86BC8" w:rsidRPr="00F32C43" w:rsidRDefault="00E86BC8" w:rsidP="00A76CB0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Руб</w:t>
            </w:r>
            <w:r w:rsidR="00E14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F32C43" w:rsidRDefault="00EA5B0C" w:rsidP="00EA5B0C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80</w:t>
            </w:r>
          </w:p>
        </w:tc>
        <w:tc>
          <w:tcPr>
            <w:tcW w:w="4961" w:type="dxa"/>
          </w:tcPr>
          <w:p w:rsidR="00A94F65" w:rsidRPr="00A94F65" w:rsidRDefault="00E86BC8" w:rsidP="00A94F65">
            <w:pPr>
              <w:ind w:left="0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 xml:space="preserve">Заявка, имеющая наименьшую цену, признается лучшей. Ей присваивается наивысший балл. </w:t>
            </w:r>
            <w:r w:rsidR="00A94F65" w:rsidRPr="00A94F65">
              <w:rPr>
                <w:rFonts w:ascii="Times New Roman" w:hAnsi="Times New Roman"/>
                <w:sz w:val="24"/>
              </w:rPr>
              <w:t xml:space="preserve">Остальным заявкам баллы присваиваются пропорционально в соответствии с формулой: </w:t>
            </w:r>
          </w:p>
          <w:p w:rsidR="00E86BC8" w:rsidRPr="00F32C43" w:rsidRDefault="00A94F65" w:rsidP="00A76CB0">
            <w:pPr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A94F65">
              <w:rPr>
                <w:rFonts w:ascii="Times New Roman" w:hAnsi="Times New Roman"/>
                <w:sz w:val="24"/>
              </w:rPr>
              <w:t>Бi</w:t>
            </w:r>
            <w:proofErr w:type="spellEnd"/>
            <w:r w:rsidRPr="00A94F65">
              <w:rPr>
                <w:rFonts w:ascii="Times New Roman" w:hAnsi="Times New Roman"/>
                <w:sz w:val="24"/>
              </w:rPr>
              <w:t xml:space="preserve"> = (ЗL / </w:t>
            </w:r>
            <w:proofErr w:type="spellStart"/>
            <w:r w:rsidRPr="00A94F65">
              <w:rPr>
                <w:rFonts w:ascii="Times New Roman" w:hAnsi="Times New Roman"/>
                <w:sz w:val="24"/>
              </w:rPr>
              <w:t>Зi</w:t>
            </w:r>
            <w:proofErr w:type="spellEnd"/>
            <w:r w:rsidRPr="00A94F65">
              <w:rPr>
                <w:rFonts w:ascii="Times New Roman" w:hAnsi="Times New Roman"/>
                <w:sz w:val="24"/>
              </w:rPr>
              <w:t>)*</w:t>
            </w:r>
            <w:proofErr w:type="spellStart"/>
            <w:r w:rsidRPr="00A94F65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A94F65">
              <w:rPr>
                <w:rFonts w:ascii="Times New Roman" w:hAnsi="Times New Roman"/>
                <w:sz w:val="24"/>
              </w:rPr>
              <w:t>m</w:t>
            </w:r>
            <w:proofErr w:type="spellEnd"/>
            <w:proofErr w:type="gramEnd"/>
          </w:p>
        </w:tc>
      </w:tr>
      <w:tr w:rsidR="00EA5B0C" w:rsidRPr="00F32C43" w:rsidTr="00A03619">
        <w:tc>
          <w:tcPr>
            <w:tcW w:w="534" w:type="dxa"/>
            <w:vAlign w:val="center"/>
          </w:tcPr>
          <w:p w:rsidR="00EA5B0C" w:rsidRPr="00EA5B0C" w:rsidRDefault="00EA5B0C" w:rsidP="00A76CB0">
            <w:pPr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EA5B0C" w:rsidRPr="00EA5B0C" w:rsidRDefault="00EA5B0C" w:rsidP="00EA5B0C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EA5B0C" w:rsidRPr="00EA5B0C" w:rsidRDefault="00EA5B0C" w:rsidP="00EA5B0C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Подтвержденный опыт оказания услуг по изготовлению аналогичной продукции за последние три года 2014-2017 гг. (с 01.01.2014 года по текущий момент 2017 года)</w:t>
            </w:r>
          </w:p>
        </w:tc>
        <w:tc>
          <w:tcPr>
            <w:tcW w:w="884" w:type="dxa"/>
            <w:vAlign w:val="center"/>
          </w:tcPr>
          <w:p w:rsidR="00EA5B0C" w:rsidRPr="00EA5B0C" w:rsidRDefault="00EA5B0C" w:rsidP="00EA5B0C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 xml:space="preserve">Руб. </w:t>
            </w:r>
          </w:p>
        </w:tc>
        <w:tc>
          <w:tcPr>
            <w:tcW w:w="1701" w:type="dxa"/>
            <w:vAlign w:val="center"/>
          </w:tcPr>
          <w:p w:rsidR="00EA5B0C" w:rsidRPr="00EA5B0C" w:rsidRDefault="00EA5B0C" w:rsidP="00EA5B0C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61" w:type="dxa"/>
          </w:tcPr>
          <w:p w:rsidR="00EA5B0C" w:rsidRPr="00EA5B0C" w:rsidRDefault="00EA5B0C" w:rsidP="00EA5B0C">
            <w:pPr>
              <w:pStyle w:val="af2"/>
              <w:ind w:left="0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 xml:space="preserve">Заявка, имеющая наибольший опыт поставки аналогичной продукции*,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EA5B0C" w:rsidRPr="00EA5B0C" w:rsidRDefault="00EA5B0C" w:rsidP="00EA5B0C">
            <w:pPr>
              <w:pStyle w:val="af2"/>
              <w:ind w:left="0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Бi = (Зi / ЗL)*Б</w:t>
            </w:r>
            <w:proofErr w:type="gramStart"/>
            <w:r w:rsidRPr="00EA5B0C">
              <w:rPr>
                <w:rFonts w:ascii="Times New Roman" w:hAnsi="Times New Roman"/>
                <w:sz w:val="24"/>
              </w:rPr>
              <w:t>m</w:t>
            </w:r>
            <w:proofErr w:type="gramEnd"/>
            <w:r w:rsidRPr="00EA5B0C">
              <w:rPr>
                <w:rFonts w:ascii="Times New Roman" w:hAnsi="Times New Roman"/>
                <w:sz w:val="24"/>
              </w:rPr>
              <w:t xml:space="preserve"> </w:t>
            </w:r>
          </w:p>
          <w:p w:rsidR="00EA5B0C" w:rsidRPr="00EA5B0C" w:rsidRDefault="00EA5B0C" w:rsidP="00EA5B0C">
            <w:pPr>
              <w:spacing w:line="276" w:lineRule="auto"/>
              <w:ind w:left="0" w:right="126"/>
              <w:rPr>
                <w:rFonts w:ascii="Times New Roman" w:hAnsi="Times New Roman"/>
                <w:sz w:val="24"/>
              </w:rPr>
            </w:pPr>
          </w:p>
          <w:p w:rsidR="00EA5B0C" w:rsidRPr="00EA5B0C" w:rsidRDefault="00EA5B0C" w:rsidP="00EA5B0C">
            <w:pPr>
              <w:pStyle w:val="af2"/>
              <w:ind w:left="0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Если опыт  поставки у одного или нескольких участников в заявке равен или превышает трехкратную начальную (максимальную) цену лота (п.2.1.ТЗ), заявке присваивается наивысший балл, а расчетная формула для других участников принимает следующий вид:</w:t>
            </w:r>
          </w:p>
          <w:p w:rsidR="00EA5B0C" w:rsidRPr="00EA5B0C" w:rsidRDefault="00EA5B0C" w:rsidP="00EA5B0C">
            <w:pPr>
              <w:spacing w:line="276" w:lineRule="auto"/>
              <w:ind w:left="0" w:right="126"/>
              <w:rPr>
                <w:rFonts w:ascii="Times New Roman" w:hAnsi="Times New Roman"/>
                <w:sz w:val="24"/>
              </w:rPr>
            </w:pPr>
          </w:p>
          <w:p w:rsidR="00EA5B0C" w:rsidRPr="00EA5B0C" w:rsidRDefault="00EA5B0C" w:rsidP="00EA5B0C">
            <w:pPr>
              <w:spacing w:line="276" w:lineRule="auto"/>
              <w:ind w:left="0" w:right="126"/>
              <w:rPr>
                <w:rFonts w:ascii="Times New Roman" w:hAnsi="Times New Roman"/>
                <w:sz w:val="24"/>
              </w:rPr>
            </w:pPr>
            <w:proofErr w:type="spellStart"/>
            <w:r w:rsidRPr="00EA5B0C">
              <w:rPr>
                <w:rFonts w:ascii="Times New Roman" w:hAnsi="Times New Roman"/>
                <w:sz w:val="24"/>
              </w:rPr>
              <w:t>Бi</w:t>
            </w:r>
            <w:proofErr w:type="spellEnd"/>
            <w:r w:rsidRPr="00EA5B0C">
              <w:rPr>
                <w:rFonts w:ascii="Times New Roman" w:hAnsi="Times New Roman"/>
                <w:sz w:val="24"/>
              </w:rPr>
              <w:t xml:space="preserve"> = (</w:t>
            </w:r>
            <w:proofErr w:type="spellStart"/>
            <w:r w:rsidRPr="00EA5B0C">
              <w:rPr>
                <w:rFonts w:ascii="Times New Roman" w:hAnsi="Times New Roman"/>
                <w:sz w:val="24"/>
              </w:rPr>
              <w:t>Зi</w:t>
            </w:r>
            <w:proofErr w:type="spellEnd"/>
            <w:r w:rsidRPr="00EA5B0C">
              <w:rPr>
                <w:rFonts w:ascii="Times New Roman" w:hAnsi="Times New Roman"/>
                <w:sz w:val="24"/>
              </w:rPr>
              <w:t xml:space="preserve"> / (3* </w:t>
            </w:r>
            <w:proofErr w:type="spellStart"/>
            <w:r w:rsidRPr="00EA5B0C">
              <w:rPr>
                <w:rFonts w:ascii="Times New Roman" w:hAnsi="Times New Roman"/>
                <w:sz w:val="24"/>
              </w:rPr>
              <w:t>Цнмц</w:t>
            </w:r>
            <w:proofErr w:type="spellEnd"/>
            <w:r w:rsidRPr="00EA5B0C">
              <w:rPr>
                <w:rFonts w:ascii="Times New Roman" w:hAnsi="Times New Roman"/>
                <w:sz w:val="24"/>
              </w:rPr>
              <w:t>))*</w:t>
            </w:r>
            <w:proofErr w:type="spellStart"/>
            <w:r w:rsidRPr="00EA5B0C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EA5B0C">
              <w:rPr>
                <w:rFonts w:ascii="Times New Roman" w:hAnsi="Times New Roman"/>
                <w:sz w:val="24"/>
              </w:rPr>
              <w:t>m</w:t>
            </w:r>
            <w:proofErr w:type="spellEnd"/>
            <w:proofErr w:type="gramEnd"/>
          </w:p>
          <w:p w:rsidR="00EA5B0C" w:rsidRPr="00EA5B0C" w:rsidRDefault="00EA5B0C" w:rsidP="00EA5B0C">
            <w:pPr>
              <w:pStyle w:val="af2"/>
              <w:ind w:left="0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*Примечание:</w:t>
            </w:r>
          </w:p>
          <w:p w:rsidR="00EA5B0C" w:rsidRPr="00EA5B0C" w:rsidRDefault="00EA5B0C" w:rsidP="00EA5B0C">
            <w:pPr>
              <w:pStyle w:val="af2"/>
              <w:ind w:left="0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Опыт оказания услуг по изготовлению аналогичной продукции исчисляется в рублях, без учета НДС;</w:t>
            </w:r>
          </w:p>
          <w:p w:rsidR="00EA5B0C" w:rsidRPr="00EA5B0C" w:rsidRDefault="00EA5B0C" w:rsidP="00EA5B0C">
            <w:pPr>
              <w:pStyle w:val="af2"/>
              <w:ind w:left="0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В расчетах не учитываются суммы опыта, не заявленные в Справке об опыте выполнения аналогичных договоров (форма 6 тома 1 Документации);</w:t>
            </w:r>
          </w:p>
          <w:p w:rsidR="00EA5B0C" w:rsidRPr="00EA5B0C" w:rsidRDefault="00EA5B0C" w:rsidP="00EA5B0C">
            <w:pPr>
              <w:pStyle w:val="af2"/>
              <w:ind w:left="0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Неподтвержденный опыт поставки в расчетах не учитывается.</w:t>
            </w:r>
          </w:p>
          <w:p w:rsidR="00EA5B0C" w:rsidRPr="00EA5B0C" w:rsidRDefault="00EA5B0C" w:rsidP="00EA5B0C">
            <w:pPr>
              <w:pStyle w:val="af2"/>
              <w:ind w:left="0"/>
              <w:rPr>
                <w:rFonts w:ascii="Times New Roman" w:hAnsi="Times New Roman"/>
                <w:sz w:val="24"/>
              </w:rPr>
            </w:pPr>
            <w:r w:rsidRPr="00EA5B0C">
              <w:rPr>
                <w:rFonts w:ascii="Times New Roman" w:hAnsi="Times New Roman"/>
                <w:sz w:val="24"/>
              </w:rPr>
              <w:t>Аналогичной является продукция, являющаяся предметом закупки (указана в Приложении  1 к настоящему ТЗ).</w:t>
            </w:r>
          </w:p>
        </w:tc>
      </w:tr>
    </w:tbl>
    <w:p w:rsidR="00EA5B0C" w:rsidRPr="00EA5B0C" w:rsidRDefault="00EA5B0C" w:rsidP="00EA5B0C">
      <w:pPr>
        <w:ind w:left="0"/>
        <w:rPr>
          <w:rFonts w:ascii="Times New Roman" w:hAnsi="Times New Roman"/>
          <w:sz w:val="24"/>
        </w:rPr>
      </w:pPr>
      <w:proofErr w:type="spellStart"/>
      <w:r w:rsidRPr="00EA5B0C">
        <w:rPr>
          <w:rFonts w:ascii="Times New Roman" w:hAnsi="Times New Roman"/>
          <w:sz w:val="24"/>
        </w:rPr>
        <w:t>З</w:t>
      </w:r>
      <w:proofErr w:type="gramStart"/>
      <w:r w:rsidRPr="00EA5B0C">
        <w:rPr>
          <w:rFonts w:ascii="Times New Roman" w:hAnsi="Times New Roman"/>
          <w:sz w:val="24"/>
        </w:rPr>
        <w:t>i</w:t>
      </w:r>
      <w:proofErr w:type="spellEnd"/>
      <w:proofErr w:type="gramEnd"/>
      <w:r w:rsidRPr="00EA5B0C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A5B0C" w:rsidRPr="00EA5B0C" w:rsidRDefault="00EA5B0C" w:rsidP="00EA5B0C">
      <w:pPr>
        <w:ind w:left="0"/>
        <w:rPr>
          <w:rFonts w:ascii="Times New Roman" w:hAnsi="Times New Roman"/>
          <w:sz w:val="24"/>
        </w:rPr>
      </w:pPr>
      <w:r w:rsidRPr="00EA5B0C">
        <w:rPr>
          <w:rFonts w:ascii="Times New Roman" w:hAnsi="Times New Roman"/>
          <w:sz w:val="24"/>
        </w:rPr>
        <w:t>З</w:t>
      </w:r>
      <w:proofErr w:type="gramStart"/>
      <w:r w:rsidRPr="00EA5B0C">
        <w:rPr>
          <w:rFonts w:ascii="Times New Roman" w:hAnsi="Times New Roman"/>
          <w:sz w:val="24"/>
        </w:rPr>
        <w:t>L</w:t>
      </w:r>
      <w:proofErr w:type="gramEnd"/>
      <w:r w:rsidRPr="00EA5B0C">
        <w:rPr>
          <w:rFonts w:ascii="Times New Roman" w:hAnsi="Times New Roman"/>
          <w:sz w:val="24"/>
        </w:rPr>
        <w:t xml:space="preserve"> – значение показателя, признанного наилучшим</w:t>
      </w:r>
    </w:p>
    <w:p w:rsidR="00EA5B0C" w:rsidRPr="00EA5B0C" w:rsidRDefault="00EA5B0C" w:rsidP="00EA5B0C">
      <w:pPr>
        <w:ind w:left="0"/>
        <w:rPr>
          <w:rFonts w:ascii="Times New Roman" w:hAnsi="Times New Roman"/>
          <w:sz w:val="24"/>
        </w:rPr>
      </w:pPr>
      <w:proofErr w:type="spellStart"/>
      <w:r w:rsidRPr="00EA5B0C">
        <w:rPr>
          <w:rFonts w:ascii="Times New Roman" w:hAnsi="Times New Roman"/>
          <w:sz w:val="24"/>
        </w:rPr>
        <w:t>Б</w:t>
      </w:r>
      <w:proofErr w:type="gramStart"/>
      <w:r w:rsidRPr="00EA5B0C">
        <w:rPr>
          <w:rFonts w:ascii="Times New Roman" w:hAnsi="Times New Roman"/>
          <w:sz w:val="24"/>
        </w:rPr>
        <w:t>m</w:t>
      </w:r>
      <w:proofErr w:type="spellEnd"/>
      <w:proofErr w:type="gramEnd"/>
      <w:r w:rsidRPr="00EA5B0C">
        <w:rPr>
          <w:rFonts w:ascii="Times New Roman" w:hAnsi="Times New Roman"/>
          <w:sz w:val="24"/>
        </w:rPr>
        <w:t xml:space="preserve"> – весовое значение балла по критерию</w:t>
      </w:r>
    </w:p>
    <w:p w:rsidR="00EA5B0C" w:rsidRPr="00EA5B0C" w:rsidRDefault="00EA5B0C" w:rsidP="00EA5B0C">
      <w:pPr>
        <w:ind w:left="0"/>
        <w:rPr>
          <w:rFonts w:ascii="Times New Roman" w:hAnsi="Times New Roman"/>
          <w:sz w:val="24"/>
        </w:rPr>
      </w:pPr>
      <w:proofErr w:type="spellStart"/>
      <w:r w:rsidRPr="00EA5B0C">
        <w:rPr>
          <w:rFonts w:ascii="Times New Roman" w:hAnsi="Times New Roman"/>
          <w:sz w:val="24"/>
        </w:rPr>
        <w:t>Цнмц</w:t>
      </w:r>
      <w:proofErr w:type="spellEnd"/>
      <w:r w:rsidRPr="00EA5B0C">
        <w:rPr>
          <w:rFonts w:ascii="Times New Roman" w:hAnsi="Times New Roman"/>
          <w:sz w:val="24"/>
        </w:rPr>
        <w:t xml:space="preserve"> – начальная (максимальная) цена лота, указанная в п.2.1.</w:t>
      </w:r>
    </w:p>
    <w:p w:rsidR="00EA5B0C" w:rsidRPr="00EA5B0C" w:rsidRDefault="00EA5B0C" w:rsidP="00EA5B0C">
      <w:pPr>
        <w:ind w:left="0"/>
        <w:rPr>
          <w:rFonts w:ascii="Times New Roman" w:hAnsi="Times New Roman"/>
          <w:sz w:val="24"/>
        </w:rPr>
      </w:pPr>
      <w:r w:rsidRPr="00EA5B0C">
        <w:rPr>
          <w:rFonts w:ascii="Times New Roman" w:hAnsi="Times New Roman"/>
          <w:sz w:val="24"/>
        </w:rPr>
        <w:t>Итоговый балл рассчитывается как сумма баллов заявки по всем совокупностям критериев.  Наилучшей признается заявка, сумма баллов в которой наиболее близка к 100.</w:t>
      </w:r>
    </w:p>
    <w:p w:rsidR="00EA5B0C" w:rsidRPr="00EA5B0C" w:rsidRDefault="00EA5B0C" w:rsidP="00EA5B0C">
      <w:pPr>
        <w:ind w:left="0"/>
        <w:rPr>
          <w:rFonts w:ascii="Times New Roman" w:hAnsi="Times New Roman"/>
          <w:sz w:val="24"/>
        </w:rPr>
      </w:pPr>
    </w:p>
    <w:p w:rsidR="00EA5B0C" w:rsidRPr="00A45A1C" w:rsidRDefault="00EA5B0C" w:rsidP="00EA5B0C">
      <w:pPr>
        <w:ind w:left="0"/>
        <w:rPr>
          <w:rFonts w:ascii="Times New Roman" w:hAnsi="Times New Roman"/>
          <w:i/>
          <w:sz w:val="22"/>
          <w:szCs w:val="22"/>
        </w:rPr>
      </w:pPr>
      <w:proofErr w:type="spellStart"/>
      <w:r w:rsidRPr="00EA5B0C">
        <w:rPr>
          <w:rFonts w:ascii="Times New Roman" w:hAnsi="Times New Roman"/>
          <w:i/>
          <w:sz w:val="22"/>
          <w:szCs w:val="22"/>
        </w:rPr>
        <w:t>Непредоставление</w:t>
      </w:r>
      <w:proofErr w:type="spellEnd"/>
      <w:r w:rsidRPr="00EA5B0C">
        <w:rPr>
          <w:rFonts w:ascii="Times New Roman" w:hAnsi="Times New Roman"/>
          <w:i/>
          <w:sz w:val="22"/>
          <w:szCs w:val="22"/>
        </w:rPr>
        <w:t xml:space="preserve"> документов, указанных в  разделе 5 настоящего Технического задания является основанием к отклонению Заявки Участника, т.е. предоставление  указанных документов является обязательными для Участника открытого запроса предложений.</w:t>
      </w:r>
    </w:p>
    <w:p w:rsidR="00EA5B0C" w:rsidRPr="00A45A1C" w:rsidRDefault="00EA5B0C" w:rsidP="00EA5B0C">
      <w:pPr>
        <w:ind w:left="0"/>
        <w:rPr>
          <w:rFonts w:ascii="Times New Roman" w:hAnsi="Times New Roman"/>
          <w:i/>
          <w:sz w:val="22"/>
          <w:szCs w:val="22"/>
        </w:rPr>
      </w:pPr>
    </w:p>
    <w:p w:rsidR="00E86BC8" w:rsidRPr="00F32C43" w:rsidRDefault="00E86BC8" w:rsidP="00744734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FF06A7" w:rsidRDefault="00503033" w:rsidP="00E86BC8">
      <w:pPr>
        <w:ind w:left="0"/>
        <w:rPr>
          <w:rFonts w:ascii="Times New Roman" w:hAnsi="Times New Roman"/>
          <w:sz w:val="24"/>
        </w:rPr>
      </w:pPr>
      <w:r w:rsidRPr="00FF06A7">
        <w:rPr>
          <w:rFonts w:ascii="Times New Roman" w:hAnsi="Times New Roman"/>
          <w:sz w:val="24"/>
        </w:rPr>
        <w:t>ТЗ подготовил:</w:t>
      </w:r>
      <w:r w:rsidR="00744734">
        <w:rPr>
          <w:rFonts w:ascii="Times New Roman" w:hAnsi="Times New Roman"/>
          <w:sz w:val="24"/>
        </w:rPr>
        <w:t xml:space="preserve"> </w:t>
      </w:r>
      <w:r w:rsidR="00FF06A7">
        <w:rPr>
          <w:rFonts w:ascii="Times New Roman" w:hAnsi="Times New Roman"/>
          <w:sz w:val="24"/>
        </w:rPr>
        <w:t>Ведущий специалист АО «ЕЭнС» Духанов Д.Ю.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A94F65" w:rsidRDefault="00A94F6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  <w:r w:rsidR="00771EE1">
        <w:rPr>
          <w:rFonts w:ascii="Times New Roman" w:hAnsi="Times New Roman"/>
          <w:sz w:val="24"/>
        </w:rPr>
        <w:t xml:space="preserve">  Проект договора.</w:t>
      </w:r>
    </w:p>
    <w:p w:rsidR="00182109" w:rsidRDefault="0018210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B67547">
      <w:pPr>
        <w:ind w:left="0"/>
        <w:jc w:val="center"/>
        <w:rPr>
          <w:rFonts w:ascii="Times New Roman" w:hAnsi="Times New Roman"/>
          <w:color w:val="000000"/>
          <w:sz w:val="24"/>
        </w:rPr>
      </w:pPr>
      <w:r w:rsidRPr="00F546E5">
        <w:rPr>
          <w:rFonts w:ascii="Times New Roman" w:hAnsi="Times New Roman"/>
          <w:sz w:val="24"/>
        </w:rPr>
        <w:t>Лист со</w:t>
      </w:r>
      <w:r w:rsidR="007F7898">
        <w:rPr>
          <w:rFonts w:ascii="Times New Roman" w:hAnsi="Times New Roman"/>
          <w:sz w:val="24"/>
        </w:rPr>
        <w:t>гласования технического задания</w:t>
      </w:r>
      <w:r w:rsidRPr="00F546E5">
        <w:rPr>
          <w:rFonts w:ascii="Times New Roman" w:hAnsi="Times New Roman"/>
          <w:sz w:val="24"/>
        </w:rPr>
        <w:t xml:space="preserve"> на проведение</w:t>
      </w:r>
      <w:r w:rsidR="00B67547">
        <w:rPr>
          <w:rFonts w:ascii="Times New Roman" w:hAnsi="Times New Roman"/>
          <w:sz w:val="24"/>
        </w:rPr>
        <w:br/>
      </w:r>
      <w:r w:rsidR="00182109">
        <w:rPr>
          <w:rFonts w:ascii="Times New Roman" w:hAnsi="Times New Roman"/>
          <w:sz w:val="24"/>
        </w:rPr>
        <w:t>открытого запроса предложений</w:t>
      </w:r>
      <w:r w:rsidR="007F7898">
        <w:rPr>
          <w:rFonts w:ascii="Times New Roman" w:hAnsi="Times New Roman"/>
          <w:sz w:val="24"/>
        </w:rPr>
        <w:t xml:space="preserve"> </w:t>
      </w:r>
      <w:r w:rsidRPr="00F546E5">
        <w:rPr>
          <w:rFonts w:ascii="Times New Roman" w:hAnsi="Times New Roman"/>
          <w:sz w:val="24"/>
        </w:rPr>
        <w:t xml:space="preserve">на право заключения договора </w:t>
      </w:r>
      <w:r w:rsidRPr="00467960">
        <w:rPr>
          <w:rFonts w:ascii="Times New Roman" w:hAnsi="Times New Roman"/>
          <w:sz w:val="24"/>
        </w:rPr>
        <w:t xml:space="preserve">на </w:t>
      </w:r>
      <w:r w:rsidR="00467960" w:rsidRPr="00467960">
        <w:rPr>
          <w:rFonts w:ascii="Times New Roman" w:hAnsi="Times New Roman"/>
          <w:sz w:val="24"/>
        </w:rPr>
        <w:t xml:space="preserve">оказание услуг </w:t>
      </w:r>
      <w:r w:rsidR="00182109">
        <w:rPr>
          <w:rFonts w:ascii="Times New Roman" w:hAnsi="Times New Roman"/>
          <w:sz w:val="24"/>
        </w:rPr>
        <w:t>по изготовлению Годового отчета АО «ЕЭнС» за 2016 год</w:t>
      </w:r>
      <w:r w:rsidR="00A94F65">
        <w:rPr>
          <w:rFonts w:ascii="Times New Roman" w:hAnsi="Times New Roman"/>
          <w:color w:val="000000"/>
          <w:sz w:val="24"/>
        </w:rPr>
        <w:t>.</w:t>
      </w:r>
    </w:p>
    <w:p w:rsidR="00A94F65" w:rsidRPr="00F546E5" w:rsidRDefault="00A94F65" w:rsidP="00B67547">
      <w:pPr>
        <w:ind w:left="0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19"/>
        <w:gridCol w:w="2268"/>
        <w:gridCol w:w="1702"/>
        <w:gridCol w:w="1559"/>
        <w:gridCol w:w="1418"/>
      </w:tblGrid>
      <w:tr w:rsidR="00F546E5" w:rsidRPr="00F546E5" w:rsidTr="00860104">
        <w:tc>
          <w:tcPr>
            <w:tcW w:w="900" w:type="dxa"/>
            <w:vAlign w:val="center"/>
          </w:tcPr>
          <w:p w:rsidR="00F546E5" w:rsidRPr="00F546E5" w:rsidRDefault="00F546E5" w:rsidP="009B2435">
            <w:pPr>
              <w:tabs>
                <w:tab w:val="num" w:pos="-108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546E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546E5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19" w:type="dxa"/>
            <w:vAlign w:val="center"/>
          </w:tcPr>
          <w:p w:rsidR="00F546E5" w:rsidRPr="00F546E5" w:rsidRDefault="007F7898" w:rsidP="00F546E5">
            <w:pPr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 </w:t>
            </w:r>
            <w:r w:rsidR="00F546E5" w:rsidRPr="00F546E5">
              <w:rPr>
                <w:rFonts w:ascii="Times New Roman" w:hAnsi="Times New Roman"/>
                <w:sz w:val="24"/>
              </w:rPr>
              <w:t>АО «</w:t>
            </w:r>
            <w:r w:rsidR="00F546E5" w:rsidRPr="00F546E5">
              <w:rPr>
                <w:rFonts w:ascii="Times New Roman" w:hAnsi="Times New Roman"/>
                <w:bCs/>
                <w:sz w:val="24"/>
              </w:rPr>
              <w:t>ЕЭнС</w:t>
            </w:r>
            <w:r w:rsidR="00F546E5" w:rsidRPr="00F546E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F546E5" w:rsidRPr="00F546E5" w:rsidRDefault="00F546E5" w:rsidP="00860104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702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Дата получения </w:t>
            </w: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согласования</w:t>
            </w:r>
          </w:p>
        </w:tc>
        <w:tc>
          <w:tcPr>
            <w:tcW w:w="1418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A03619" w:rsidRPr="00F546E5" w:rsidTr="00860104">
        <w:trPr>
          <w:trHeight w:val="1094"/>
        </w:trPr>
        <w:tc>
          <w:tcPr>
            <w:tcW w:w="900" w:type="dxa"/>
            <w:vAlign w:val="center"/>
          </w:tcPr>
          <w:p w:rsidR="00A03619" w:rsidRPr="00A03619" w:rsidRDefault="00A03619" w:rsidP="00182109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A03619" w:rsidRPr="00F546E5" w:rsidRDefault="00A03619" w:rsidP="00860104">
            <w:pPr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</w:t>
            </w:r>
            <w:r w:rsidR="00182109">
              <w:rPr>
                <w:rFonts w:ascii="Times New Roman" w:hAnsi="Times New Roman"/>
                <w:sz w:val="24"/>
              </w:rPr>
              <w:t>правления персоналом</w:t>
            </w:r>
          </w:p>
        </w:tc>
        <w:tc>
          <w:tcPr>
            <w:tcW w:w="2268" w:type="dxa"/>
            <w:vAlign w:val="center"/>
          </w:tcPr>
          <w:p w:rsidR="00A03619" w:rsidRDefault="00A03619" w:rsidP="00860104">
            <w:pPr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 М. Н.</w:t>
            </w:r>
          </w:p>
        </w:tc>
        <w:tc>
          <w:tcPr>
            <w:tcW w:w="1702" w:type="dxa"/>
            <w:vAlign w:val="center"/>
          </w:tcPr>
          <w:p w:rsidR="00A03619" w:rsidRPr="00F546E5" w:rsidRDefault="00A03619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03619" w:rsidRPr="00F546E5" w:rsidRDefault="00A03619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3619" w:rsidRPr="00F546E5" w:rsidRDefault="00A03619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860104">
        <w:trPr>
          <w:trHeight w:val="1265"/>
        </w:trPr>
        <w:tc>
          <w:tcPr>
            <w:tcW w:w="900" w:type="dxa"/>
            <w:vAlign w:val="center"/>
          </w:tcPr>
          <w:p w:rsidR="00F546E5" w:rsidRPr="00A03619" w:rsidRDefault="00A03619" w:rsidP="00182109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19" w:type="dxa"/>
            <w:vAlign w:val="center"/>
          </w:tcPr>
          <w:p w:rsidR="00F546E5" w:rsidRPr="00F546E5" w:rsidRDefault="00F546E5" w:rsidP="00860104">
            <w:pPr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Начальник </w:t>
            </w:r>
            <w:r w:rsidR="00393BA8">
              <w:rPr>
                <w:rFonts w:ascii="Times New Roman" w:hAnsi="Times New Roman"/>
                <w:sz w:val="24"/>
              </w:rPr>
              <w:t xml:space="preserve">управления </w:t>
            </w:r>
            <w:r w:rsidR="007F7898">
              <w:rPr>
                <w:rFonts w:ascii="Times New Roman" w:hAnsi="Times New Roman"/>
                <w:sz w:val="24"/>
              </w:rPr>
              <w:t>экономики</w:t>
            </w:r>
          </w:p>
        </w:tc>
        <w:tc>
          <w:tcPr>
            <w:tcW w:w="2268" w:type="dxa"/>
            <w:vAlign w:val="center"/>
          </w:tcPr>
          <w:p w:rsidR="00F546E5" w:rsidRPr="00F546E5" w:rsidRDefault="007F7898" w:rsidP="00860104">
            <w:pPr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Шаповалюк Е.Е.</w:t>
            </w:r>
          </w:p>
        </w:tc>
        <w:tc>
          <w:tcPr>
            <w:tcW w:w="1702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860104">
        <w:trPr>
          <w:trHeight w:val="449"/>
        </w:trPr>
        <w:tc>
          <w:tcPr>
            <w:tcW w:w="900" w:type="dxa"/>
            <w:vAlign w:val="center"/>
          </w:tcPr>
          <w:p w:rsidR="00F546E5" w:rsidRPr="00F546E5" w:rsidRDefault="00A03619" w:rsidP="00182109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19" w:type="dxa"/>
            <w:vAlign w:val="center"/>
          </w:tcPr>
          <w:p w:rsidR="00F546E5" w:rsidRPr="00F546E5" w:rsidRDefault="00393BA8" w:rsidP="00860104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268" w:type="dxa"/>
            <w:vAlign w:val="center"/>
          </w:tcPr>
          <w:p w:rsidR="00F546E5" w:rsidRPr="00F546E5" w:rsidRDefault="00F546E5" w:rsidP="00860104">
            <w:pPr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  <w:tab w:val="left" w:pos="1224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178"/>
        <w:gridCol w:w="1985"/>
      </w:tblGrid>
      <w:tr w:rsidR="00F546E5" w:rsidRPr="00F546E5" w:rsidTr="00860104">
        <w:trPr>
          <w:trHeight w:val="445"/>
        </w:trPr>
        <w:tc>
          <w:tcPr>
            <w:tcW w:w="902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546E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546E5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178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198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860104">
        <w:trPr>
          <w:trHeight w:val="3391"/>
        </w:trPr>
        <w:tc>
          <w:tcPr>
            <w:tcW w:w="902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78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860104"/>
    <w:sectPr w:rsidR="00F546E5" w:rsidSect="00182109">
      <w:headerReference w:type="default" r:id="rId9"/>
      <w:type w:val="continuous"/>
      <w:pgSz w:w="11906" w:h="16838"/>
      <w:pgMar w:top="709" w:right="56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AF" w:rsidRDefault="00921AAF">
      <w:pPr>
        <w:spacing w:after="0"/>
      </w:pPr>
      <w:r>
        <w:separator/>
      </w:r>
    </w:p>
  </w:endnote>
  <w:endnote w:type="continuationSeparator" w:id="0">
    <w:p w:rsidR="00921AAF" w:rsidRDefault="00921A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AF" w:rsidRDefault="00921AAF">
      <w:pPr>
        <w:spacing w:after="0"/>
      </w:pPr>
      <w:r>
        <w:separator/>
      </w:r>
    </w:p>
  </w:footnote>
  <w:footnote w:type="continuationSeparator" w:id="0">
    <w:p w:rsidR="00921AAF" w:rsidRDefault="00921A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43" w:rsidRDefault="00F32C43" w:rsidP="00584726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DC4"/>
    <w:multiLevelType w:val="multilevel"/>
    <w:tmpl w:val="924E4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79782C"/>
    <w:multiLevelType w:val="hybridMultilevel"/>
    <w:tmpl w:val="FFBA0EEA"/>
    <w:lvl w:ilvl="0" w:tplc="FDB6F83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1ED0"/>
    <w:multiLevelType w:val="hybridMultilevel"/>
    <w:tmpl w:val="7958B1CE"/>
    <w:lvl w:ilvl="0" w:tplc="E81E792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6544DC"/>
    <w:multiLevelType w:val="hybridMultilevel"/>
    <w:tmpl w:val="E43A3BBE"/>
    <w:lvl w:ilvl="0" w:tplc="E81E792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FF5DFC"/>
    <w:multiLevelType w:val="hybridMultilevel"/>
    <w:tmpl w:val="9EE8BA74"/>
    <w:lvl w:ilvl="0" w:tplc="E81E7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7EAD"/>
    <w:multiLevelType w:val="hybridMultilevel"/>
    <w:tmpl w:val="13306BB6"/>
    <w:lvl w:ilvl="0" w:tplc="E81E792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100922"/>
    <w:multiLevelType w:val="hybridMultilevel"/>
    <w:tmpl w:val="F8A0B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024A8"/>
    <w:multiLevelType w:val="hybridMultilevel"/>
    <w:tmpl w:val="D980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540B4"/>
    <w:multiLevelType w:val="hybridMultilevel"/>
    <w:tmpl w:val="E976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D7708"/>
    <w:multiLevelType w:val="hybridMultilevel"/>
    <w:tmpl w:val="0C8825F0"/>
    <w:lvl w:ilvl="0" w:tplc="C700FF7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70A5704"/>
    <w:multiLevelType w:val="hybridMultilevel"/>
    <w:tmpl w:val="1B14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B7FDB"/>
    <w:multiLevelType w:val="hybridMultilevel"/>
    <w:tmpl w:val="88E8B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E625F9"/>
    <w:multiLevelType w:val="hybridMultilevel"/>
    <w:tmpl w:val="D934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F17CB"/>
    <w:multiLevelType w:val="hybridMultilevel"/>
    <w:tmpl w:val="EA626F72"/>
    <w:lvl w:ilvl="0" w:tplc="D4B0E53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C59CD"/>
    <w:multiLevelType w:val="hybridMultilevel"/>
    <w:tmpl w:val="A1E0B2E6"/>
    <w:lvl w:ilvl="0" w:tplc="93ACC54E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8"/>
  </w:num>
  <w:num w:numId="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11"/>
  </w:num>
  <w:num w:numId="17">
    <w:abstractNumId w:val="1"/>
  </w:num>
  <w:num w:numId="18">
    <w:abstractNumId w:val="0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75FFB"/>
    <w:rsid w:val="000A1A8F"/>
    <w:rsid w:val="000A7D67"/>
    <w:rsid w:val="000E0F4E"/>
    <w:rsid w:val="00113EDE"/>
    <w:rsid w:val="00175CDA"/>
    <w:rsid w:val="00182109"/>
    <w:rsid w:val="001B273E"/>
    <w:rsid w:val="001C0E82"/>
    <w:rsid w:val="001C39C2"/>
    <w:rsid w:val="001C5C6E"/>
    <w:rsid w:val="001F63C7"/>
    <w:rsid w:val="00236A71"/>
    <w:rsid w:val="002A32D1"/>
    <w:rsid w:val="002D3B11"/>
    <w:rsid w:val="003621AA"/>
    <w:rsid w:val="00366F96"/>
    <w:rsid w:val="00372636"/>
    <w:rsid w:val="00393BA8"/>
    <w:rsid w:val="003E5296"/>
    <w:rsid w:val="00424646"/>
    <w:rsid w:val="004248B7"/>
    <w:rsid w:val="004332F6"/>
    <w:rsid w:val="0046135C"/>
    <w:rsid w:val="00467960"/>
    <w:rsid w:val="00503033"/>
    <w:rsid w:val="005259E4"/>
    <w:rsid w:val="00560E05"/>
    <w:rsid w:val="0056506F"/>
    <w:rsid w:val="00573E47"/>
    <w:rsid w:val="005936E3"/>
    <w:rsid w:val="005944E3"/>
    <w:rsid w:val="005A4D3B"/>
    <w:rsid w:val="00615BCA"/>
    <w:rsid w:val="00621397"/>
    <w:rsid w:val="00647545"/>
    <w:rsid w:val="00687F8D"/>
    <w:rsid w:val="006F718E"/>
    <w:rsid w:val="007117DB"/>
    <w:rsid w:val="00740C3C"/>
    <w:rsid w:val="00744734"/>
    <w:rsid w:val="00744F58"/>
    <w:rsid w:val="0076215D"/>
    <w:rsid w:val="00771EE1"/>
    <w:rsid w:val="00774773"/>
    <w:rsid w:val="00777814"/>
    <w:rsid w:val="00782F32"/>
    <w:rsid w:val="007911CD"/>
    <w:rsid w:val="007B7FE7"/>
    <w:rsid w:val="007F23E8"/>
    <w:rsid w:val="007F2B0D"/>
    <w:rsid w:val="007F7898"/>
    <w:rsid w:val="00810C4D"/>
    <w:rsid w:val="00827391"/>
    <w:rsid w:val="00857762"/>
    <w:rsid w:val="00860104"/>
    <w:rsid w:val="00862892"/>
    <w:rsid w:val="008849E6"/>
    <w:rsid w:val="008B3921"/>
    <w:rsid w:val="008C0BC4"/>
    <w:rsid w:val="00921AAF"/>
    <w:rsid w:val="009361F9"/>
    <w:rsid w:val="00996B15"/>
    <w:rsid w:val="00997942"/>
    <w:rsid w:val="009B2435"/>
    <w:rsid w:val="00A03619"/>
    <w:rsid w:val="00A45A1C"/>
    <w:rsid w:val="00A60587"/>
    <w:rsid w:val="00A94F65"/>
    <w:rsid w:val="00AA6DCE"/>
    <w:rsid w:val="00B32592"/>
    <w:rsid w:val="00B67547"/>
    <w:rsid w:val="00BF4839"/>
    <w:rsid w:val="00C068E1"/>
    <w:rsid w:val="00C15F1E"/>
    <w:rsid w:val="00C32C6C"/>
    <w:rsid w:val="00C7472F"/>
    <w:rsid w:val="00CD3B54"/>
    <w:rsid w:val="00CD5C0E"/>
    <w:rsid w:val="00D1679D"/>
    <w:rsid w:val="00D34E91"/>
    <w:rsid w:val="00D37754"/>
    <w:rsid w:val="00D76D19"/>
    <w:rsid w:val="00D91ADD"/>
    <w:rsid w:val="00DA12F2"/>
    <w:rsid w:val="00E14BCA"/>
    <w:rsid w:val="00E20557"/>
    <w:rsid w:val="00E71A9B"/>
    <w:rsid w:val="00E86BC8"/>
    <w:rsid w:val="00EA5B0C"/>
    <w:rsid w:val="00EE1A09"/>
    <w:rsid w:val="00F0559B"/>
    <w:rsid w:val="00F061A0"/>
    <w:rsid w:val="00F07D4E"/>
    <w:rsid w:val="00F30AC6"/>
    <w:rsid w:val="00F32C43"/>
    <w:rsid w:val="00F46CAB"/>
    <w:rsid w:val="00F546E5"/>
    <w:rsid w:val="00F72DAC"/>
    <w:rsid w:val="00F74586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  <w:style w:type="table" w:styleId="af4">
    <w:name w:val="Table Grid"/>
    <w:basedOn w:val="a2"/>
    <w:uiPriority w:val="59"/>
    <w:rsid w:val="008C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Number"/>
    <w:basedOn w:val="a0"/>
    <w:uiPriority w:val="99"/>
    <w:rsid w:val="007B7FE7"/>
    <w:pPr>
      <w:autoSpaceDE w:val="0"/>
      <w:autoSpaceDN w:val="0"/>
      <w:spacing w:before="60" w:after="0" w:line="360" w:lineRule="auto"/>
      <w:ind w:left="0"/>
    </w:pPr>
    <w:rPr>
      <w:rFonts w:ascii="Times New Roman" w:hAnsi="Times New Roman"/>
      <w:sz w:val="28"/>
      <w:szCs w:val="28"/>
    </w:rPr>
  </w:style>
  <w:style w:type="character" w:styleId="af6">
    <w:name w:val="Strong"/>
    <w:uiPriority w:val="22"/>
    <w:qFormat/>
    <w:rsid w:val="00C7472F"/>
    <w:rPr>
      <w:b/>
      <w:bCs/>
    </w:rPr>
  </w:style>
  <w:style w:type="character" w:styleId="af7">
    <w:name w:val="Hyperlink"/>
    <w:rsid w:val="00C7472F"/>
    <w:rPr>
      <w:color w:val="000080"/>
      <w:u w:val="single"/>
    </w:rPr>
  </w:style>
  <w:style w:type="paragraph" w:customStyle="1" w:styleId="ConsPlusNormal">
    <w:name w:val="ConsPlusNormal"/>
    <w:rsid w:val="00C74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0"/>
    <w:uiPriority w:val="99"/>
    <w:semiHidden/>
    <w:unhideWhenUsed/>
    <w:rsid w:val="00FF06A7"/>
    <w:pPr>
      <w:spacing w:after="0"/>
      <w:ind w:left="0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  <w:style w:type="table" w:styleId="af4">
    <w:name w:val="Table Grid"/>
    <w:basedOn w:val="a2"/>
    <w:uiPriority w:val="59"/>
    <w:rsid w:val="008C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Number"/>
    <w:basedOn w:val="a0"/>
    <w:uiPriority w:val="99"/>
    <w:rsid w:val="007B7FE7"/>
    <w:pPr>
      <w:autoSpaceDE w:val="0"/>
      <w:autoSpaceDN w:val="0"/>
      <w:spacing w:before="60" w:after="0" w:line="360" w:lineRule="auto"/>
      <w:ind w:left="0"/>
    </w:pPr>
    <w:rPr>
      <w:rFonts w:ascii="Times New Roman" w:hAnsi="Times New Roman"/>
      <w:sz w:val="28"/>
      <w:szCs w:val="28"/>
    </w:rPr>
  </w:style>
  <w:style w:type="character" w:styleId="af6">
    <w:name w:val="Strong"/>
    <w:uiPriority w:val="22"/>
    <w:qFormat/>
    <w:rsid w:val="00C7472F"/>
    <w:rPr>
      <w:b/>
      <w:bCs/>
    </w:rPr>
  </w:style>
  <w:style w:type="character" w:styleId="af7">
    <w:name w:val="Hyperlink"/>
    <w:rsid w:val="00C7472F"/>
    <w:rPr>
      <w:color w:val="000080"/>
      <w:u w:val="single"/>
    </w:rPr>
  </w:style>
  <w:style w:type="paragraph" w:customStyle="1" w:styleId="ConsPlusNormal">
    <w:name w:val="ConsPlusNormal"/>
    <w:rsid w:val="00C74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0"/>
    <w:uiPriority w:val="99"/>
    <w:semiHidden/>
    <w:unhideWhenUsed/>
    <w:rsid w:val="00FF06A7"/>
    <w:pPr>
      <w:spacing w:after="0"/>
      <w:ind w:left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75126-4467-4158-AFE5-727B63BF26A9}"/>
</file>

<file path=customXml/itemProps2.xml><?xml version="1.0" encoding="utf-8"?>
<ds:datastoreItem xmlns:ds="http://schemas.openxmlformats.org/officeDocument/2006/customXml" ds:itemID="{E29A5A69-19C5-4324-80F2-09FEA929DD6F}"/>
</file>

<file path=customXml/itemProps3.xml><?xml version="1.0" encoding="utf-8"?>
<ds:datastoreItem xmlns:ds="http://schemas.openxmlformats.org/officeDocument/2006/customXml" ds:itemID="{63E384C2-EBB0-4C5C-AE0A-B5F610E5E7CD}"/>
</file>

<file path=customXml/itemProps4.xml><?xml version="1.0" encoding="utf-8"?>
<ds:datastoreItem xmlns:ds="http://schemas.openxmlformats.org/officeDocument/2006/customXml" ds:itemID="{0E9152DC-48FD-4D42-9322-07A438FA9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Осколкова Анна Андреевна</cp:lastModifiedBy>
  <cp:revision>15</cp:revision>
  <cp:lastPrinted>2017-04-12T05:31:00Z</cp:lastPrinted>
  <dcterms:created xsi:type="dcterms:W3CDTF">2017-03-31T08:52:00Z</dcterms:created>
  <dcterms:modified xsi:type="dcterms:W3CDTF">2017-04-12T11:38:00Z</dcterms:modified>
</cp:coreProperties>
</file>