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95AE0" w14:textId="77777777" w:rsidR="00F112AF" w:rsidRPr="00ED4B83" w:rsidRDefault="00F112AF" w:rsidP="00F112AF">
      <w:pPr>
        <w:pStyle w:val="Style7"/>
        <w:widowControl/>
        <w:ind w:firstLine="567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ДОГОВОР № _________</w:t>
      </w:r>
    </w:p>
    <w:p w14:paraId="51295AE1" w14:textId="295F08C9" w:rsidR="00F112AF" w:rsidRPr="00ED4B83" w:rsidRDefault="00F112AF" w:rsidP="00D05725">
      <w:pPr>
        <w:pStyle w:val="Style7"/>
        <w:widowControl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г. Екатеринбург                                                 </w:t>
      </w:r>
      <w:r w:rsidR="0056680F">
        <w:rPr>
          <w:rStyle w:val="FontStyle27"/>
          <w:sz w:val="24"/>
          <w:szCs w:val="24"/>
        </w:rPr>
        <w:t xml:space="preserve">                           </w:t>
      </w:r>
      <w:r w:rsidR="00723832" w:rsidRPr="00723832">
        <w:rPr>
          <w:rStyle w:val="FontStyle27"/>
          <w:sz w:val="24"/>
          <w:szCs w:val="24"/>
        </w:rPr>
        <w:t xml:space="preserve">              </w:t>
      </w:r>
      <w:r w:rsidR="0056680F">
        <w:rPr>
          <w:rStyle w:val="FontStyle27"/>
          <w:sz w:val="24"/>
          <w:szCs w:val="24"/>
        </w:rPr>
        <w:t xml:space="preserve">  </w:t>
      </w:r>
      <w:r w:rsidRPr="00ED4B83">
        <w:rPr>
          <w:rStyle w:val="FontStyle27"/>
          <w:sz w:val="24"/>
          <w:szCs w:val="24"/>
        </w:rPr>
        <w:t xml:space="preserve">     «</w:t>
      </w:r>
      <w:r w:rsidR="0056680F" w:rsidRPr="0056680F">
        <w:rPr>
          <w:rStyle w:val="FontStyle27"/>
          <w:sz w:val="24"/>
          <w:szCs w:val="24"/>
        </w:rPr>
        <w:t>__</w:t>
      </w:r>
      <w:r w:rsidR="00126212">
        <w:rPr>
          <w:rStyle w:val="FontStyle27"/>
          <w:sz w:val="24"/>
          <w:szCs w:val="24"/>
        </w:rPr>
        <w:t>__» _________ 201</w:t>
      </w:r>
      <w:r w:rsidR="00126212">
        <w:rPr>
          <w:rStyle w:val="FontStyle27"/>
          <w:sz w:val="24"/>
          <w:szCs w:val="24"/>
          <w:lang w:val="en-US"/>
        </w:rPr>
        <w:t>8</w:t>
      </w:r>
      <w:bookmarkStart w:id="0" w:name="_GoBack"/>
      <w:bookmarkEnd w:id="0"/>
      <w:r w:rsidRPr="00ED4B83">
        <w:rPr>
          <w:rStyle w:val="FontStyle27"/>
          <w:sz w:val="24"/>
          <w:szCs w:val="24"/>
        </w:rPr>
        <w:t xml:space="preserve"> г.</w:t>
      </w:r>
    </w:p>
    <w:p w14:paraId="51295AE2" w14:textId="77777777" w:rsidR="00F112AF" w:rsidRPr="00ED4B83" w:rsidRDefault="00F112AF" w:rsidP="00F112AF">
      <w:pPr>
        <w:pStyle w:val="Style7"/>
        <w:widowControl/>
        <w:ind w:firstLine="567"/>
        <w:rPr>
          <w:rStyle w:val="FontStyle27"/>
          <w:sz w:val="24"/>
          <w:szCs w:val="24"/>
        </w:rPr>
      </w:pPr>
    </w:p>
    <w:p w14:paraId="51295AE3" w14:textId="26DCA7BA" w:rsidR="00F112AF" w:rsidRPr="00ED4B83" w:rsidRDefault="0056680F" w:rsidP="009A37A4">
      <w:pPr>
        <w:pStyle w:val="Style7"/>
        <w:widowControl/>
        <w:ind w:firstLine="709"/>
        <w:rPr>
          <w:rStyle w:val="FontStyle27"/>
          <w:sz w:val="24"/>
          <w:szCs w:val="24"/>
        </w:rPr>
      </w:pPr>
      <w:proofErr w:type="gramStart"/>
      <w:r>
        <w:rPr>
          <w:rStyle w:val="FontStyle27"/>
          <w:b/>
          <w:sz w:val="24"/>
          <w:szCs w:val="24"/>
        </w:rPr>
        <w:t>А</w:t>
      </w:r>
      <w:r w:rsidR="00F112AF" w:rsidRPr="00ED4B83">
        <w:rPr>
          <w:rStyle w:val="FontStyle27"/>
          <w:b/>
          <w:sz w:val="24"/>
          <w:szCs w:val="24"/>
        </w:rPr>
        <w:t>кционерное общество «</w:t>
      </w:r>
      <w:proofErr w:type="spellStart"/>
      <w:r w:rsidR="00F112AF" w:rsidRPr="00ED4B83">
        <w:rPr>
          <w:rStyle w:val="FontStyle27"/>
          <w:b/>
          <w:sz w:val="24"/>
          <w:szCs w:val="24"/>
        </w:rPr>
        <w:t>Екатеринбургэнергосбыт</w:t>
      </w:r>
      <w:proofErr w:type="spellEnd"/>
      <w:r w:rsidR="00F112AF" w:rsidRPr="00ED4B83">
        <w:rPr>
          <w:rStyle w:val="FontStyle27"/>
          <w:b/>
          <w:sz w:val="24"/>
          <w:szCs w:val="24"/>
        </w:rPr>
        <w:t>»</w:t>
      </w:r>
      <w:r w:rsidR="00F112AF" w:rsidRPr="00ED4B83">
        <w:rPr>
          <w:rStyle w:val="FontStyle27"/>
          <w:sz w:val="24"/>
          <w:szCs w:val="24"/>
        </w:rPr>
        <w:t xml:space="preserve">, именуемое далее по тексту </w:t>
      </w:r>
      <w:r w:rsidR="00F112AF" w:rsidRPr="00ED4B83">
        <w:rPr>
          <w:rStyle w:val="FontStyle27"/>
          <w:b/>
          <w:sz w:val="24"/>
          <w:szCs w:val="24"/>
        </w:rPr>
        <w:t>«Заказчик»</w:t>
      </w:r>
      <w:r w:rsidR="0062631D" w:rsidRPr="00ED4B83">
        <w:rPr>
          <w:rStyle w:val="FontStyle27"/>
          <w:sz w:val="24"/>
          <w:szCs w:val="24"/>
        </w:rPr>
        <w:t>,</w:t>
      </w:r>
      <w:r w:rsidR="00F112AF" w:rsidRPr="00ED4B83">
        <w:rPr>
          <w:rStyle w:val="FontStyle27"/>
          <w:sz w:val="24"/>
          <w:szCs w:val="24"/>
        </w:rPr>
        <w:t xml:space="preserve"> в лице директора </w:t>
      </w:r>
      <w:r>
        <w:rPr>
          <w:rStyle w:val="FontStyle27"/>
          <w:sz w:val="24"/>
          <w:szCs w:val="24"/>
        </w:rPr>
        <w:t>Мишиной Ирины Юрьевны</w:t>
      </w:r>
      <w:r w:rsidR="00F112AF" w:rsidRPr="00ED4B83">
        <w:rPr>
          <w:rStyle w:val="FontStyle27"/>
          <w:sz w:val="24"/>
          <w:szCs w:val="24"/>
        </w:rPr>
        <w:t xml:space="preserve">, действующего на основании Устава, с одной стороны, и </w:t>
      </w:r>
      <w:r w:rsidR="004662C9">
        <w:rPr>
          <w:rStyle w:val="FontStyle27"/>
          <w:b/>
          <w:sz w:val="24"/>
          <w:szCs w:val="24"/>
        </w:rPr>
        <w:t>________________________________________</w:t>
      </w:r>
      <w:r w:rsidR="00723832" w:rsidRPr="00723832">
        <w:rPr>
          <w:rStyle w:val="FontStyle27"/>
          <w:b/>
          <w:sz w:val="24"/>
          <w:szCs w:val="24"/>
        </w:rPr>
        <w:t>»</w:t>
      </w:r>
      <w:r w:rsidR="00F112AF" w:rsidRPr="00ED4B83">
        <w:rPr>
          <w:rStyle w:val="FontStyle27"/>
          <w:sz w:val="24"/>
          <w:szCs w:val="24"/>
        </w:rPr>
        <w:t xml:space="preserve">, именуемое далее по тексту </w:t>
      </w:r>
      <w:r w:rsidR="00F112AF" w:rsidRPr="00ED4B83">
        <w:rPr>
          <w:rStyle w:val="FontStyle27"/>
          <w:b/>
          <w:sz w:val="24"/>
          <w:szCs w:val="24"/>
        </w:rPr>
        <w:t>«</w:t>
      </w:r>
      <w:r w:rsidR="00ED4B83" w:rsidRPr="00ED4B83">
        <w:rPr>
          <w:rStyle w:val="FontStyle27"/>
          <w:b/>
          <w:sz w:val="24"/>
          <w:szCs w:val="24"/>
        </w:rPr>
        <w:t>Исполнитель</w:t>
      </w:r>
      <w:r w:rsidR="00F112AF" w:rsidRPr="00ED4B83">
        <w:rPr>
          <w:rStyle w:val="FontStyle27"/>
          <w:sz w:val="24"/>
          <w:szCs w:val="24"/>
        </w:rPr>
        <w:t xml:space="preserve">», в лице </w:t>
      </w:r>
      <w:r w:rsidR="004662C9">
        <w:rPr>
          <w:rStyle w:val="FontStyle27"/>
          <w:sz w:val="24"/>
          <w:szCs w:val="24"/>
        </w:rPr>
        <w:t>______________________________________</w:t>
      </w:r>
      <w:r w:rsidR="00F112AF" w:rsidRPr="00ED4B83">
        <w:rPr>
          <w:rStyle w:val="FontStyle27"/>
          <w:sz w:val="24"/>
          <w:szCs w:val="24"/>
        </w:rPr>
        <w:t xml:space="preserve">, действующего на основании </w:t>
      </w:r>
      <w:r w:rsidR="004662C9">
        <w:rPr>
          <w:rStyle w:val="FontStyle27"/>
          <w:sz w:val="24"/>
          <w:szCs w:val="24"/>
        </w:rPr>
        <w:t>__________</w:t>
      </w:r>
      <w:r w:rsidR="00F112AF" w:rsidRPr="00ED4B83">
        <w:rPr>
          <w:rStyle w:val="FontStyle27"/>
          <w:sz w:val="24"/>
          <w:szCs w:val="24"/>
        </w:rPr>
        <w:t xml:space="preserve">, с другой стороны, на основании Протокола заседания Закупочной комиссии по подведению итогов открытого запроса предложений от </w:t>
      </w:r>
      <w:r w:rsidR="00723832">
        <w:rPr>
          <w:rStyle w:val="FontStyle27"/>
          <w:sz w:val="24"/>
          <w:szCs w:val="24"/>
        </w:rPr>
        <w:t xml:space="preserve">15.12.2017 г. </w:t>
      </w:r>
      <w:r w:rsidR="00F112AF" w:rsidRPr="00ED4B83">
        <w:rPr>
          <w:rStyle w:val="FontStyle27"/>
          <w:sz w:val="24"/>
          <w:szCs w:val="24"/>
        </w:rPr>
        <w:t>№</w:t>
      </w:r>
      <w:r w:rsidR="00723832">
        <w:rPr>
          <w:rStyle w:val="FontStyle27"/>
          <w:sz w:val="24"/>
          <w:szCs w:val="24"/>
        </w:rPr>
        <w:t xml:space="preserve"> 70.3</w:t>
      </w:r>
      <w:r w:rsidR="00F112AF" w:rsidRPr="00ED4B83">
        <w:rPr>
          <w:rStyle w:val="FontStyle27"/>
          <w:sz w:val="24"/>
          <w:szCs w:val="24"/>
        </w:rPr>
        <w:t>, заключили настоящий договор о нижеследующем:</w:t>
      </w:r>
      <w:proofErr w:type="gramEnd"/>
    </w:p>
    <w:p w14:paraId="51295AE4" w14:textId="77777777" w:rsidR="00F112AF" w:rsidRPr="00ED4B83" w:rsidRDefault="00F112AF" w:rsidP="009A37A4">
      <w:pPr>
        <w:pStyle w:val="Style7"/>
        <w:widowControl/>
        <w:ind w:firstLine="709"/>
        <w:rPr>
          <w:rStyle w:val="FontStyle27"/>
          <w:sz w:val="24"/>
          <w:szCs w:val="24"/>
        </w:rPr>
      </w:pPr>
    </w:p>
    <w:p w14:paraId="51295AE5" w14:textId="77777777" w:rsidR="00F112AF" w:rsidRPr="00ED4B83" w:rsidRDefault="00F112AF" w:rsidP="009A37A4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1.</w:t>
      </w:r>
      <w:r w:rsidRPr="00ED4B83">
        <w:rPr>
          <w:rStyle w:val="FontStyle29"/>
          <w:sz w:val="24"/>
          <w:szCs w:val="24"/>
        </w:rPr>
        <w:tab/>
        <w:t>ПРЕДМЕТ ДОГОВОРА</w:t>
      </w:r>
    </w:p>
    <w:p w14:paraId="51295AE6" w14:textId="3077AEFC" w:rsidR="00F112AF" w:rsidRDefault="00F112AF" w:rsidP="009A37A4">
      <w:pPr>
        <w:pStyle w:val="Style6"/>
        <w:widowControl/>
        <w:spacing w:line="240" w:lineRule="auto"/>
        <w:ind w:firstLine="709"/>
      </w:pPr>
      <w:r w:rsidRPr="00ED4B83">
        <w:rPr>
          <w:rStyle w:val="FontStyle27"/>
          <w:sz w:val="24"/>
          <w:szCs w:val="24"/>
        </w:rPr>
        <w:t>1.1</w:t>
      </w:r>
      <w:r w:rsidR="008A73E2" w:rsidRPr="00ED4B83">
        <w:rPr>
          <w:rStyle w:val="FontStyle27"/>
          <w:sz w:val="24"/>
          <w:szCs w:val="24"/>
        </w:rPr>
        <w:t>.</w:t>
      </w:r>
      <w:r w:rsidRPr="00ED4B83">
        <w:rPr>
          <w:rStyle w:val="FontStyle27"/>
          <w:sz w:val="24"/>
          <w:szCs w:val="24"/>
        </w:rPr>
        <w:t xml:space="preserve"> Предметом настоящего договора является </w:t>
      </w:r>
      <w:r w:rsidR="00ED4B83">
        <w:rPr>
          <w:rStyle w:val="FontStyle27"/>
          <w:sz w:val="24"/>
          <w:szCs w:val="24"/>
        </w:rPr>
        <w:t>оказание</w:t>
      </w:r>
      <w:r w:rsidRPr="00ED4B83">
        <w:rPr>
          <w:rStyle w:val="FontStyle27"/>
          <w:sz w:val="24"/>
          <w:szCs w:val="24"/>
        </w:rPr>
        <w:t xml:space="preserve"> </w:t>
      </w:r>
      <w:r w:rsidR="00ED4B83">
        <w:rPr>
          <w:rStyle w:val="FontStyle27"/>
          <w:sz w:val="24"/>
          <w:szCs w:val="24"/>
        </w:rPr>
        <w:t>Исполнителем услуг</w:t>
      </w:r>
      <w:r w:rsidRPr="00ED4B83">
        <w:rPr>
          <w:rStyle w:val="FontStyle27"/>
          <w:sz w:val="24"/>
          <w:szCs w:val="24"/>
        </w:rPr>
        <w:t xml:space="preserve"> </w:t>
      </w:r>
      <w:r w:rsidR="00EB2BB0" w:rsidRPr="00ED4B83">
        <w:rPr>
          <w:rStyle w:val="FontStyle27"/>
          <w:sz w:val="24"/>
          <w:szCs w:val="24"/>
        </w:rPr>
        <w:t xml:space="preserve">по </w:t>
      </w:r>
      <w:r w:rsidR="00DD23BE" w:rsidRPr="00ED4B83">
        <w:t>уборке</w:t>
      </w:r>
      <w:r w:rsidR="004C25C1" w:rsidRPr="00ED4B83">
        <w:t xml:space="preserve"> </w:t>
      </w:r>
      <w:r w:rsidRPr="00ED4B83">
        <w:t xml:space="preserve"> помещений</w:t>
      </w:r>
      <w:r w:rsidR="00DB7495">
        <w:t>,</w:t>
      </w:r>
      <w:r w:rsidRPr="00ED4B83">
        <w:t xml:space="preserve"> </w:t>
      </w:r>
      <w:r w:rsidR="00DB7495" w:rsidRPr="0056680F">
        <w:t>указанных в Приложении № 1 к настоящему договору</w:t>
      </w:r>
      <w:r w:rsidR="008A73E2" w:rsidRPr="0056680F">
        <w:t xml:space="preserve"> (далее – </w:t>
      </w:r>
      <w:r w:rsidR="00CB3EA7" w:rsidRPr="0056680F">
        <w:t>услуги</w:t>
      </w:r>
      <w:r w:rsidR="008A73E2" w:rsidRPr="0056680F">
        <w:t>)</w:t>
      </w:r>
      <w:r w:rsidR="0062631D" w:rsidRPr="00ED4B83">
        <w:t xml:space="preserve"> в объеме и в сроки </w:t>
      </w:r>
      <w:r w:rsidRPr="00ED4B83">
        <w:rPr>
          <w:rStyle w:val="FontStyle27"/>
          <w:sz w:val="24"/>
          <w:szCs w:val="24"/>
        </w:rPr>
        <w:t xml:space="preserve">согласно Приложению № </w:t>
      </w:r>
      <w:r w:rsidR="0062631D" w:rsidRPr="00ED4B83">
        <w:rPr>
          <w:rStyle w:val="FontStyle27"/>
          <w:sz w:val="24"/>
          <w:szCs w:val="24"/>
        </w:rPr>
        <w:t>3 к договору на объект</w:t>
      </w:r>
      <w:r w:rsidR="004662C9">
        <w:rPr>
          <w:rStyle w:val="FontStyle27"/>
          <w:sz w:val="24"/>
          <w:szCs w:val="24"/>
        </w:rPr>
        <w:t>е</w:t>
      </w:r>
      <w:r w:rsidRPr="00ED4B83">
        <w:rPr>
          <w:rStyle w:val="FontStyle27"/>
          <w:sz w:val="24"/>
          <w:szCs w:val="24"/>
        </w:rPr>
        <w:t xml:space="preserve"> Заказ</w:t>
      </w:r>
      <w:r w:rsidR="0062631D" w:rsidRPr="00ED4B83">
        <w:rPr>
          <w:rStyle w:val="FontStyle27"/>
          <w:sz w:val="24"/>
          <w:szCs w:val="24"/>
        </w:rPr>
        <w:t>чика, расположенн</w:t>
      </w:r>
      <w:r w:rsidR="004662C9">
        <w:rPr>
          <w:rStyle w:val="FontStyle27"/>
          <w:sz w:val="24"/>
          <w:szCs w:val="24"/>
        </w:rPr>
        <w:t>ого</w:t>
      </w:r>
      <w:r w:rsidRPr="00ED4B83">
        <w:rPr>
          <w:rStyle w:val="FontStyle27"/>
          <w:sz w:val="24"/>
          <w:szCs w:val="24"/>
        </w:rPr>
        <w:t xml:space="preserve"> по адрес</w:t>
      </w:r>
      <w:r w:rsidR="004662C9">
        <w:rPr>
          <w:rStyle w:val="FontStyle27"/>
          <w:sz w:val="24"/>
          <w:szCs w:val="24"/>
        </w:rPr>
        <w:t>у</w:t>
      </w:r>
      <w:r w:rsidRPr="00ED4B83">
        <w:rPr>
          <w:rStyle w:val="FontStyle27"/>
          <w:sz w:val="24"/>
          <w:szCs w:val="24"/>
        </w:rPr>
        <w:t xml:space="preserve">: г. Екатеринбург, </w:t>
      </w:r>
      <w:r w:rsidRPr="00ED4B83">
        <w:t xml:space="preserve">ул. </w:t>
      </w:r>
      <w:r w:rsidR="004662C9">
        <w:t>Луначарского 210</w:t>
      </w:r>
      <w:r w:rsidR="005E42B5">
        <w:t xml:space="preserve">. </w:t>
      </w:r>
    </w:p>
    <w:p w14:paraId="51295AE7" w14:textId="77777777" w:rsidR="00D95374" w:rsidRPr="00595643" w:rsidRDefault="00CB3EA7" w:rsidP="002D71FF">
      <w:pPr>
        <w:pStyle w:val="Style6"/>
        <w:spacing w:line="240" w:lineRule="auto"/>
        <w:ind w:firstLine="709"/>
      </w:pPr>
      <w:r w:rsidRPr="00595643">
        <w:t xml:space="preserve">1.2. Время оказания услуг: </w:t>
      </w:r>
    </w:p>
    <w:p w14:paraId="51295AE8" w14:textId="7A80B663" w:rsidR="00D95374" w:rsidRPr="00595643" w:rsidRDefault="00D95374" w:rsidP="00D95374">
      <w:pPr>
        <w:pStyle w:val="Style6"/>
        <w:ind w:firstLine="709"/>
      </w:pPr>
      <w:r w:rsidRPr="00595643">
        <w:t>1.2.1. Комплексная уборка помещений производится ежедневно в периоды с 8.00 – 17.00 и 18.00 – 21.00 местного времени в рабочие дни и с 8.00 – 16.00 местного времени.</w:t>
      </w:r>
    </w:p>
    <w:p w14:paraId="51295AEA" w14:textId="77777777" w:rsidR="00F112AF" w:rsidRPr="00233C4F" w:rsidRDefault="00CB3EA7" w:rsidP="009A37A4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1.3</w:t>
      </w:r>
      <w:r w:rsidR="00F112AF" w:rsidRPr="00233C4F">
        <w:rPr>
          <w:rStyle w:val="FontStyle27"/>
          <w:sz w:val="24"/>
          <w:szCs w:val="24"/>
        </w:rPr>
        <w:t xml:space="preserve">. Заказчик создает необходимые условия для </w:t>
      </w:r>
      <w:r w:rsidR="00ED4B83" w:rsidRPr="00233C4F">
        <w:t>оказания Исполнителем услуг</w:t>
      </w:r>
      <w:r w:rsidR="00F112AF" w:rsidRPr="00233C4F">
        <w:rPr>
          <w:rStyle w:val="FontStyle27"/>
          <w:sz w:val="24"/>
          <w:szCs w:val="24"/>
        </w:rPr>
        <w:t xml:space="preserve">, принимает их результат и </w:t>
      </w:r>
      <w:proofErr w:type="gramStart"/>
      <w:r w:rsidR="00F112AF" w:rsidRPr="00233C4F">
        <w:rPr>
          <w:rStyle w:val="FontStyle27"/>
          <w:sz w:val="24"/>
          <w:szCs w:val="24"/>
        </w:rPr>
        <w:t>оплачивает их стоимость согласно</w:t>
      </w:r>
      <w:proofErr w:type="gramEnd"/>
      <w:r w:rsidR="00F112AF" w:rsidRPr="00233C4F">
        <w:rPr>
          <w:rStyle w:val="FontStyle27"/>
          <w:sz w:val="24"/>
          <w:szCs w:val="24"/>
        </w:rPr>
        <w:t xml:space="preserve"> акта сдачи-приемки </w:t>
      </w:r>
      <w:r w:rsidR="00ED4B83" w:rsidRPr="00233C4F">
        <w:rPr>
          <w:rStyle w:val="FontStyle27"/>
          <w:sz w:val="24"/>
          <w:szCs w:val="24"/>
        </w:rPr>
        <w:t>оказанных услуг</w:t>
      </w:r>
      <w:r w:rsidR="00F112AF" w:rsidRPr="00233C4F">
        <w:rPr>
          <w:rStyle w:val="FontStyle27"/>
          <w:sz w:val="24"/>
          <w:szCs w:val="24"/>
        </w:rPr>
        <w:t>.</w:t>
      </w:r>
    </w:p>
    <w:p w14:paraId="51295AEB" w14:textId="77777777" w:rsidR="00CB3EA7" w:rsidRPr="00233C4F" w:rsidRDefault="00F112AF" w:rsidP="00CB3EA7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2.</w:t>
      </w:r>
      <w:r w:rsidRPr="00233C4F">
        <w:rPr>
          <w:rStyle w:val="FontStyle29"/>
          <w:sz w:val="24"/>
          <w:szCs w:val="24"/>
        </w:rPr>
        <w:tab/>
        <w:t xml:space="preserve">СТОИМОСТЬ </w:t>
      </w:r>
      <w:r w:rsidR="009A37A4" w:rsidRPr="00233C4F">
        <w:rPr>
          <w:rStyle w:val="FontStyle29"/>
          <w:sz w:val="24"/>
          <w:szCs w:val="24"/>
        </w:rPr>
        <w:t>УСЛУГ</w:t>
      </w:r>
    </w:p>
    <w:p w14:paraId="51295AEC" w14:textId="77777777" w:rsidR="0062631D" w:rsidRPr="00233C4F" w:rsidRDefault="00F112AF" w:rsidP="00CB3EA7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С</w:t>
      </w:r>
      <w:r w:rsidR="0062631D" w:rsidRPr="00233C4F">
        <w:rPr>
          <w:rStyle w:val="FontStyle27"/>
          <w:sz w:val="24"/>
          <w:szCs w:val="24"/>
        </w:rPr>
        <w:t xml:space="preserve">тоимость </w:t>
      </w:r>
      <w:r w:rsidR="00ED4B83" w:rsidRPr="00233C4F">
        <w:rPr>
          <w:rStyle w:val="FontStyle27"/>
          <w:sz w:val="24"/>
          <w:szCs w:val="24"/>
        </w:rPr>
        <w:t>услуг</w:t>
      </w:r>
      <w:r w:rsidR="0062631D" w:rsidRPr="00233C4F">
        <w:rPr>
          <w:rStyle w:val="FontStyle27"/>
          <w:sz w:val="24"/>
          <w:szCs w:val="24"/>
        </w:rPr>
        <w:t xml:space="preserve"> по настоящему</w:t>
      </w:r>
      <w:r w:rsidRPr="00233C4F">
        <w:rPr>
          <w:rStyle w:val="FontStyle27"/>
          <w:sz w:val="24"/>
          <w:szCs w:val="24"/>
        </w:rPr>
        <w:t xml:space="preserve"> договору </w:t>
      </w:r>
      <w:r w:rsidR="009A37A4" w:rsidRPr="00233C4F">
        <w:rPr>
          <w:rStyle w:val="FontStyle27"/>
          <w:sz w:val="24"/>
          <w:szCs w:val="24"/>
        </w:rPr>
        <w:t>указана</w:t>
      </w:r>
      <w:r w:rsidR="0062631D" w:rsidRPr="00233C4F">
        <w:rPr>
          <w:rStyle w:val="FontStyle27"/>
          <w:sz w:val="24"/>
          <w:szCs w:val="24"/>
        </w:rPr>
        <w:t xml:space="preserve"> в Калькуляции (Приложение</w:t>
      </w:r>
      <w:r w:rsidRPr="00233C4F">
        <w:rPr>
          <w:rStyle w:val="FontStyle27"/>
          <w:sz w:val="24"/>
          <w:szCs w:val="24"/>
        </w:rPr>
        <w:t xml:space="preserve"> № 2 к договору</w:t>
      </w:r>
      <w:r w:rsidR="0062631D" w:rsidRPr="00233C4F">
        <w:rPr>
          <w:rStyle w:val="FontStyle27"/>
          <w:sz w:val="24"/>
          <w:szCs w:val="24"/>
        </w:rPr>
        <w:t>).</w:t>
      </w:r>
      <w:r w:rsidRPr="00233C4F">
        <w:rPr>
          <w:rStyle w:val="FontStyle27"/>
          <w:sz w:val="24"/>
          <w:szCs w:val="24"/>
        </w:rPr>
        <w:t xml:space="preserve"> </w:t>
      </w:r>
    </w:p>
    <w:p w14:paraId="51295AED" w14:textId="4C7B9A15" w:rsidR="00F112AF" w:rsidRPr="00233C4F" w:rsidRDefault="00DD23BE" w:rsidP="00723832">
      <w:pPr>
        <w:pStyle w:val="Style9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С</w:t>
      </w:r>
      <w:r w:rsidR="0062631D" w:rsidRPr="00233C4F">
        <w:rPr>
          <w:rStyle w:val="FontStyle27"/>
          <w:sz w:val="24"/>
          <w:szCs w:val="24"/>
        </w:rPr>
        <w:t xml:space="preserve">тоимость договора </w:t>
      </w:r>
      <w:r w:rsidR="00EC4576">
        <w:rPr>
          <w:rStyle w:val="FontStyle27"/>
          <w:sz w:val="24"/>
          <w:szCs w:val="24"/>
        </w:rPr>
        <w:t>составляет</w:t>
      </w:r>
      <w:r w:rsidR="00CB3EA7" w:rsidRPr="00233C4F">
        <w:rPr>
          <w:rStyle w:val="FontStyle27"/>
          <w:sz w:val="24"/>
          <w:szCs w:val="24"/>
        </w:rPr>
        <w:t xml:space="preserve"> </w:t>
      </w:r>
      <w:r w:rsidR="004662C9">
        <w:rPr>
          <w:b/>
          <w:bCs/>
        </w:rPr>
        <w:t>________________________________</w:t>
      </w:r>
      <w:r w:rsidR="00F112AF" w:rsidRPr="00233C4F">
        <w:rPr>
          <w:rStyle w:val="FontStyle27"/>
          <w:sz w:val="24"/>
          <w:szCs w:val="24"/>
        </w:rPr>
        <w:t xml:space="preserve">, в том числе НДС </w:t>
      </w:r>
      <w:r w:rsidR="004662C9">
        <w:rPr>
          <w:rStyle w:val="FontStyle27"/>
          <w:sz w:val="24"/>
          <w:szCs w:val="24"/>
        </w:rPr>
        <w:t>__________________</w:t>
      </w:r>
      <w:r w:rsidR="00F112AF" w:rsidRPr="00233C4F">
        <w:rPr>
          <w:rStyle w:val="FontStyle27"/>
          <w:sz w:val="24"/>
          <w:szCs w:val="24"/>
        </w:rPr>
        <w:t xml:space="preserve"> руб</w:t>
      </w:r>
      <w:r w:rsidR="004662C9">
        <w:rPr>
          <w:rStyle w:val="FontStyle27"/>
          <w:sz w:val="24"/>
          <w:szCs w:val="24"/>
        </w:rPr>
        <w:t>.</w:t>
      </w:r>
    </w:p>
    <w:p w14:paraId="51295AEE" w14:textId="77777777" w:rsidR="00595643" w:rsidRPr="00233C4F" w:rsidRDefault="00595643" w:rsidP="00595643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В стоимость услуг по настоящему Договору входит весь комплекс услуг и затрат, в том числе стоимость материалов, а также расходы по уплате всех налогов, взимаемых на территории РФ, которые Исполнителю и его персоналу необходимо оплатить в связи с выполнением работ по настоящему Договору.</w:t>
      </w:r>
    </w:p>
    <w:p w14:paraId="51295AEF" w14:textId="77777777" w:rsidR="00F112AF" w:rsidRPr="00233C4F" w:rsidRDefault="00F112AF" w:rsidP="009A37A4">
      <w:pPr>
        <w:pStyle w:val="Style9"/>
        <w:widowControl/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14:paraId="51295AF0" w14:textId="77777777" w:rsidR="00F112AF" w:rsidRPr="00233C4F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3. ПРАВА И ОБЯЗАННОСТИ СТОРОН</w:t>
      </w:r>
    </w:p>
    <w:p w14:paraId="51295AF1" w14:textId="77777777" w:rsidR="00F112AF" w:rsidRPr="00233C4F" w:rsidRDefault="00F112AF" w:rsidP="009A37A4">
      <w:pPr>
        <w:pStyle w:val="Style9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3.1.</w:t>
      </w:r>
      <w:r w:rsidRPr="00233C4F">
        <w:rPr>
          <w:rStyle w:val="FontStyle27"/>
          <w:sz w:val="24"/>
          <w:szCs w:val="24"/>
        </w:rPr>
        <w:tab/>
        <w:t xml:space="preserve">Обязанности </w:t>
      </w:r>
      <w:r w:rsidR="00ED4B83" w:rsidRPr="00233C4F">
        <w:rPr>
          <w:rStyle w:val="FontStyle27"/>
          <w:sz w:val="24"/>
          <w:szCs w:val="24"/>
        </w:rPr>
        <w:t>Исполнителя</w:t>
      </w:r>
      <w:r w:rsidRPr="00233C4F">
        <w:rPr>
          <w:rStyle w:val="FontStyle27"/>
          <w:sz w:val="24"/>
          <w:szCs w:val="24"/>
        </w:rPr>
        <w:t>:</w:t>
      </w:r>
    </w:p>
    <w:p w14:paraId="51295AF2" w14:textId="77777777" w:rsidR="00F112AF" w:rsidRPr="00233C4F" w:rsidRDefault="00ED4B83" w:rsidP="009A37A4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оказывать услуги</w:t>
      </w:r>
      <w:r w:rsidR="00F112AF" w:rsidRPr="00233C4F">
        <w:rPr>
          <w:rStyle w:val="FontStyle27"/>
          <w:sz w:val="24"/>
          <w:szCs w:val="24"/>
        </w:rPr>
        <w:t xml:space="preserve"> </w:t>
      </w:r>
      <w:r w:rsidR="0062631D" w:rsidRPr="00233C4F">
        <w:rPr>
          <w:rStyle w:val="FontStyle27"/>
          <w:sz w:val="24"/>
          <w:szCs w:val="24"/>
        </w:rPr>
        <w:t>лично</w:t>
      </w:r>
      <w:r w:rsidR="00595643" w:rsidRPr="00233C4F">
        <w:rPr>
          <w:rStyle w:val="FontStyle27"/>
          <w:sz w:val="24"/>
          <w:szCs w:val="24"/>
        </w:rPr>
        <w:t>, своими силами и средствами,</w:t>
      </w:r>
      <w:r w:rsidR="0062631D" w:rsidRPr="00233C4F">
        <w:rPr>
          <w:rStyle w:val="FontStyle27"/>
          <w:sz w:val="24"/>
          <w:szCs w:val="24"/>
        </w:rPr>
        <w:t xml:space="preserve"> </w:t>
      </w:r>
      <w:r w:rsidR="00F112AF" w:rsidRPr="00233C4F">
        <w:rPr>
          <w:rStyle w:val="FontStyle27"/>
          <w:sz w:val="24"/>
          <w:szCs w:val="24"/>
        </w:rPr>
        <w:t>в полном объеме в согласованные сроки с надлежащим качеством;</w:t>
      </w:r>
    </w:p>
    <w:p w14:paraId="51295AF3" w14:textId="77777777" w:rsidR="00F112AF" w:rsidRPr="00233C4F" w:rsidRDefault="00ED4B83" w:rsidP="009A37A4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t xml:space="preserve">оказывать услуги </w:t>
      </w:r>
      <w:r w:rsidR="00F112AF" w:rsidRPr="00233C4F">
        <w:rPr>
          <w:rStyle w:val="FontStyle27"/>
          <w:sz w:val="24"/>
          <w:szCs w:val="24"/>
        </w:rPr>
        <w:t>в соответствии с требованиями ПУЭ, ПТЭ, СНиП и другими нормативными документами;</w:t>
      </w:r>
    </w:p>
    <w:p w14:paraId="51295AF4" w14:textId="77777777" w:rsidR="00F112AF" w:rsidRPr="00233C4F" w:rsidRDefault="00F112AF" w:rsidP="009A37A4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нести ответственность за качественное </w:t>
      </w:r>
      <w:r w:rsidR="00ED4B83" w:rsidRPr="00233C4F">
        <w:rPr>
          <w:rStyle w:val="FontStyle27"/>
          <w:sz w:val="24"/>
          <w:szCs w:val="24"/>
        </w:rPr>
        <w:t>оказание услуг</w:t>
      </w:r>
      <w:r w:rsidRPr="00233C4F">
        <w:rPr>
          <w:rStyle w:val="FontStyle27"/>
          <w:sz w:val="24"/>
          <w:szCs w:val="24"/>
        </w:rPr>
        <w:t>, за соблюдение правил охраны труда и техники безопасности;</w:t>
      </w:r>
    </w:p>
    <w:p w14:paraId="51295AF5" w14:textId="77777777" w:rsidR="00F112AF" w:rsidRPr="00233C4F" w:rsidRDefault="0062631D" w:rsidP="009A37A4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ежемесячно </w:t>
      </w:r>
      <w:r w:rsidR="00F112AF" w:rsidRPr="00233C4F">
        <w:rPr>
          <w:rStyle w:val="FontStyle27"/>
          <w:sz w:val="24"/>
          <w:szCs w:val="24"/>
        </w:rPr>
        <w:t xml:space="preserve">предоставлять акты </w:t>
      </w:r>
      <w:r w:rsidR="00CB3EA7" w:rsidRPr="00233C4F">
        <w:rPr>
          <w:rStyle w:val="FontStyle27"/>
          <w:sz w:val="24"/>
          <w:szCs w:val="24"/>
        </w:rPr>
        <w:t xml:space="preserve">сдачи-приемки оказанных услуг </w:t>
      </w:r>
      <w:r w:rsidR="00C64B8F" w:rsidRPr="00233C4F">
        <w:rPr>
          <w:rStyle w:val="FontStyle27"/>
          <w:sz w:val="24"/>
          <w:szCs w:val="24"/>
        </w:rPr>
        <w:t xml:space="preserve">не позднее </w:t>
      </w:r>
      <w:r w:rsidR="00CB3EA7" w:rsidRPr="00233C4F">
        <w:rPr>
          <w:rStyle w:val="FontStyle27"/>
          <w:sz w:val="24"/>
          <w:szCs w:val="24"/>
        </w:rPr>
        <w:t>5-го</w:t>
      </w:r>
      <w:r w:rsidR="00F112AF" w:rsidRPr="00233C4F">
        <w:rPr>
          <w:rStyle w:val="FontStyle27"/>
          <w:sz w:val="24"/>
          <w:szCs w:val="24"/>
        </w:rPr>
        <w:t xml:space="preserve"> числа месяца следующего за </w:t>
      </w:r>
      <w:proofErr w:type="gramStart"/>
      <w:r w:rsidR="00F112AF" w:rsidRPr="00233C4F">
        <w:rPr>
          <w:rStyle w:val="FontStyle27"/>
          <w:sz w:val="24"/>
          <w:szCs w:val="24"/>
        </w:rPr>
        <w:t>отчетным</w:t>
      </w:r>
      <w:proofErr w:type="gramEnd"/>
      <w:r w:rsidR="00F112AF" w:rsidRPr="00233C4F">
        <w:rPr>
          <w:rStyle w:val="FontStyle27"/>
          <w:sz w:val="24"/>
          <w:szCs w:val="24"/>
        </w:rPr>
        <w:t>.</w:t>
      </w:r>
    </w:p>
    <w:p w14:paraId="51295AF6" w14:textId="77777777" w:rsidR="00595643" w:rsidRPr="00233C4F" w:rsidRDefault="00595643" w:rsidP="0059564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proofErr w:type="gramStart"/>
      <w:r w:rsidRPr="00233C4F">
        <w:rPr>
          <w:rStyle w:val="FontStyle27"/>
          <w:sz w:val="24"/>
          <w:szCs w:val="24"/>
        </w:rPr>
        <w:t xml:space="preserve">в течение 10 (десяти) календарных дней с даты заключения Договора представить Заказчику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</w:t>
      </w:r>
      <w:r w:rsidR="00A9321B" w:rsidRPr="00233C4F">
        <w:rPr>
          <w:rStyle w:val="FontStyle27"/>
          <w:sz w:val="24"/>
          <w:szCs w:val="24"/>
        </w:rPr>
        <w:t xml:space="preserve">Исполнителя </w:t>
      </w:r>
      <w:r w:rsidRPr="00233C4F">
        <w:rPr>
          <w:rStyle w:val="FontStyle27"/>
          <w:sz w:val="24"/>
          <w:szCs w:val="24"/>
        </w:rPr>
        <w:t>по форме, указанной в Приложении № 5 к Договору.</w:t>
      </w:r>
      <w:proofErr w:type="gramEnd"/>
    </w:p>
    <w:p w14:paraId="51295AF7" w14:textId="77777777" w:rsidR="00595643" w:rsidRPr="00233C4F" w:rsidRDefault="00595643" w:rsidP="00595643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ab/>
        <w:t>Указанная информация предоставляется с приложением копий подтверждающих документов.</w:t>
      </w:r>
    </w:p>
    <w:p w14:paraId="51295AF8" w14:textId="77777777" w:rsidR="00595643" w:rsidRPr="00233C4F" w:rsidRDefault="00595643" w:rsidP="0059564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proofErr w:type="gramStart"/>
      <w:r w:rsidRPr="00233C4F">
        <w:rPr>
          <w:rStyle w:val="FontStyle27"/>
          <w:sz w:val="24"/>
          <w:szCs w:val="24"/>
        </w:rPr>
        <w:t xml:space="preserve">представить Заказчику информацию об изменении состава (по сравнению с существовавшим на дату заключения настоящего договора) собственников </w:t>
      </w:r>
      <w:r w:rsidR="00A9321B" w:rsidRPr="00233C4F">
        <w:rPr>
          <w:rStyle w:val="FontStyle27"/>
          <w:sz w:val="24"/>
          <w:szCs w:val="24"/>
        </w:rPr>
        <w:t>Исполнителя</w:t>
      </w:r>
      <w:r w:rsidRPr="00233C4F">
        <w:rPr>
          <w:rStyle w:val="FontStyle27"/>
          <w:sz w:val="24"/>
          <w:szCs w:val="24"/>
        </w:rPr>
        <w:t xml:space="preserve">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исполнительных органов </w:t>
      </w:r>
      <w:r w:rsidR="00A9321B" w:rsidRPr="00233C4F">
        <w:rPr>
          <w:rStyle w:val="FontStyle27"/>
          <w:sz w:val="24"/>
          <w:szCs w:val="24"/>
        </w:rPr>
        <w:t>Исполнителя</w:t>
      </w:r>
      <w:r w:rsidRPr="00233C4F">
        <w:rPr>
          <w:rStyle w:val="FontStyle27"/>
          <w:sz w:val="24"/>
          <w:szCs w:val="24"/>
        </w:rPr>
        <w:t>.</w:t>
      </w:r>
      <w:proofErr w:type="gramEnd"/>
      <w:r w:rsidRPr="00233C4F">
        <w:rPr>
          <w:rStyle w:val="FontStyle27"/>
          <w:sz w:val="24"/>
          <w:szCs w:val="24"/>
        </w:rPr>
        <w:t xml:space="preserve"> Информация представляется по форме, указанной в Приложении № 5 к Договору, не позднее 3-х календарных дней </w:t>
      </w:r>
      <w:proofErr w:type="gramStart"/>
      <w:r w:rsidRPr="00233C4F">
        <w:rPr>
          <w:rStyle w:val="FontStyle27"/>
          <w:sz w:val="24"/>
          <w:szCs w:val="24"/>
        </w:rPr>
        <w:t>с даты наступления</w:t>
      </w:r>
      <w:proofErr w:type="gramEnd"/>
      <w:r w:rsidRPr="00233C4F">
        <w:rPr>
          <w:rStyle w:val="FontStyle27"/>
          <w:sz w:val="24"/>
          <w:szCs w:val="24"/>
        </w:rPr>
        <w:t xml:space="preserve"> соответствующего события (юридического факта), </w:t>
      </w:r>
      <w:r w:rsidRPr="00233C4F">
        <w:rPr>
          <w:rStyle w:val="FontStyle27"/>
          <w:sz w:val="24"/>
          <w:szCs w:val="24"/>
        </w:rPr>
        <w:lastRenderedPageBreak/>
        <w:t>с подтверждением соответствующими  документами, посредством направления их факсимильной связью, а также способом, позволяющим подтвердить дату получения.</w:t>
      </w:r>
    </w:p>
    <w:p w14:paraId="51295AF9" w14:textId="77777777" w:rsidR="00595643" w:rsidRPr="00233C4F" w:rsidRDefault="00A9321B" w:rsidP="00595643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кроме того, Исполнитель</w:t>
      </w:r>
      <w:r w:rsidR="00595643" w:rsidRPr="00233C4F">
        <w:rPr>
          <w:rStyle w:val="FontStyle27"/>
          <w:sz w:val="24"/>
          <w:szCs w:val="24"/>
        </w:rPr>
        <w:t xml:space="preserve"> принимает на себя обязанность по получению согласия на обработку персональных данных вышеуказанных лиц по форме, указанной в Приложении № 4 к Договору.</w:t>
      </w:r>
    </w:p>
    <w:p w14:paraId="51295AFA" w14:textId="77777777" w:rsidR="00F112AF" w:rsidRPr="00233C4F" w:rsidRDefault="00F112AF" w:rsidP="009A37A4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3.2.</w:t>
      </w:r>
      <w:r w:rsidRPr="00233C4F">
        <w:rPr>
          <w:rStyle w:val="FontStyle27"/>
          <w:sz w:val="24"/>
          <w:szCs w:val="24"/>
        </w:rPr>
        <w:tab/>
        <w:t xml:space="preserve">Права </w:t>
      </w:r>
      <w:r w:rsidR="00ED4B83" w:rsidRPr="00233C4F">
        <w:rPr>
          <w:rStyle w:val="FontStyle27"/>
          <w:sz w:val="24"/>
          <w:szCs w:val="24"/>
        </w:rPr>
        <w:t>Исполнителя</w:t>
      </w:r>
      <w:r w:rsidRPr="00233C4F">
        <w:rPr>
          <w:rStyle w:val="FontStyle27"/>
          <w:sz w:val="24"/>
          <w:szCs w:val="24"/>
        </w:rPr>
        <w:t>:</w:t>
      </w:r>
    </w:p>
    <w:p w14:paraId="51295AFB" w14:textId="77777777" w:rsidR="00F112AF" w:rsidRPr="00233C4F" w:rsidRDefault="00F112AF" w:rsidP="009A37A4">
      <w:pPr>
        <w:pStyle w:val="Style1"/>
        <w:widowControl/>
        <w:numPr>
          <w:ilvl w:val="2"/>
          <w:numId w:val="17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требовать оплаты </w:t>
      </w:r>
      <w:r w:rsidR="00ED4B83" w:rsidRPr="00233C4F">
        <w:rPr>
          <w:rStyle w:val="FontStyle27"/>
          <w:sz w:val="24"/>
          <w:szCs w:val="24"/>
        </w:rPr>
        <w:t xml:space="preserve">услуг </w:t>
      </w:r>
      <w:r w:rsidRPr="00233C4F">
        <w:rPr>
          <w:rStyle w:val="FontStyle27"/>
          <w:sz w:val="24"/>
          <w:szCs w:val="24"/>
        </w:rPr>
        <w:t>по цене и в сроки, предусмотренные настоящим договором;</w:t>
      </w:r>
    </w:p>
    <w:p w14:paraId="51295AFC" w14:textId="77777777" w:rsidR="00F112AF" w:rsidRPr="00233C4F" w:rsidRDefault="0062631D" w:rsidP="009A37A4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3.3.</w:t>
      </w:r>
      <w:r w:rsidRPr="00233C4F">
        <w:rPr>
          <w:rStyle w:val="FontStyle27"/>
          <w:sz w:val="24"/>
          <w:szCs w:val="24"/>
        </w:rPr>
        <w:tab/>
        <w:t>Обязанности Заказчика:</w:t>
      </w:r>
    </w:p>
    <w:p w14:paraId="51295AFD" w14:textId="77777777" w:rsidR="00F112AF" w:rsidRPr="00233C4F" w:rsidRDefault="00F112AF" w:rsidP="009A37A4">
      <w:pPr>
        <w:pStyle w:val="Style1"/>
        <w:widowControl/>
        <w:numPr>
          <w:ilvl w:val="2"/>
          <w:numId w:val="18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оплачивать </w:t>
      </w:r>
      <w:r w:rsidR="00ED4B83" w:rsidRPr="00233C4F">
        <w:rPr>
          <w:rStyle w:val="FontStyle27"/>
          <w:sz w:val="24"/>
          <w:szCs w:val="24"/>
        </w:rPr>
        <w:t>Исполнителю</w:t>
      </w:r>
      <w:r w:rsidRPr="00233C4F">
        <w:rPr>
          <w:rStyle w:val="FontStyle27"/>
          <w:sz w:val="24"/>
          <w:szCs w:val="24"/>
        </w:rPr>
        <w:t xml:space="preserve"> стоимость </w:t>
      </w:r>
      <w:r w:rsidR="00ED4B83" w:rsidRPr="00233C4F">
        <w:rPr>
          <w:rStyle w:val="FontStyle27"/>
          <w:sz w:val="24"/>
          <w:szCs w:val="24"/>
        </w:rPr>
        <w:t>услуг</w:t>
      </w:r>
      <w:r w:rsidRPr="00233C4F">
        <w:rPr>
          <w:rStyle w:val="FontStyle27"/>
          <w:sz w:val="24"/>
          <w:szCs w:val="24"/>
        </w:rPr>
        <w:t>, указанных в п. 1.1 настоящего договора</w:t>
      </w:r>
      <w:r w:rsidR="008A73E2" w:rsidRPr="00233C4F">
        <w:rPr>
          <w:rStyle w:val="FontStyle27"/>
          <w:sz w:val="24"/>
          <w:szCs w:val="24"/>
        </w:rPr>
        <w:t>, в размере</w:t>
      </w:r>
      <w:r w:rsidRPr="00233C4F">
        <w:rPr>
          <w:rStyle w:val="FontStyle27"/>
          <w:sz w:val="24"/>
          <w:szCs w:val="24"/>
        </w:rPr>
        <w:t xml:space="preserve"> и в сроки, установленные настоящим договором;</w:t>
      </w:r>
    </w:p>
    <w:p w14:paraId="51295AFE" w14:textId="77777777" w:rsidR="00F112AF" w:rsidRPr="00233C4F" w:rsidRDefault="00F112AF" w:rsidP="009A37A4">
      <w:pPr>
        <w:pStyle w:val="Style1"/>
        <w:widowControl/>
        <w:numPr>
          <w:ilvl w:val="2"/>
          <w:numId w:val="18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организовывать и производить приемку результатов </w:t>
      </w:r>
      <w:r w:rsidR="00ED4B83" w:rsidRPr="00233C4F">
        <w:rPr>
          <w:rStyle w:val="FontStyle27"/>
          <w:sz w:val="24"/>
          <w:szCs w:val="24"/>
        </w:rPr>
        <w:t>услуг</w:t>
      </w:r>
      <w:r w:rsidRPr="00233C4F">
        <w:rPr>
          <w:rStyle w:val="FontStyle27"/>
          <w:sz w:val="24"/>
          <w:szCs w:val="24"/>
        </w:rPr>
        <w:t xml:space="preserve"> при получении сообщения </w:t>
      </w:r>
      <w:r w:rsidR="00ED4B83" w:rsidRPr="00233C4F">
        <w:rPr>
          <w:rStyle w:val="FontStyle27"/>
          <w:sz w:val="24"/>
          <w:szCs w:val="24"/>
        </w:rPr>
        <w:t>Исполнителя</w:t>
      </w:r>
      <w:r w:rsidRPr="00233C4F">
        <w:rPr>
          <w:rStyle w:val="FontStyle27"/>
          <w:sz w:val="24"/>
          <w:szCs w:val="24"/>
        </w:rPr>
        <w:t xml:space="preserve"> о готовности к сдаче-приемке в 5-дневный срок </w:t>
      </w:r>
      <w:proofErr w:type="gramStart"/>
      <w:r w:rsidRPr="00233C4F">
        <w:rPr>
          <w:rStyle w:val="FontStyle27"/>
          <w:sz w:val="24"/>
          <w:szCs w:val="24"/>
        </w:rPr>
        <w:t>с даты получения</w:t>
      </w:r>
      <w:proofErr w:type="gramEnd"/>
      <w:r w:rsidRPr="00233C4F">
        <w:rPr>
          <w:rStyle w:val="FontStyle27"/>
          <w:sz w:val="24"/>
          <w:szCs w:val="24"/>
        </w:rPr>
        <w:t xml:space="preserve"> сообщения;</w:t>
      </w:r>
    </w:p>
    <w:p w14:paraId="51295AFF" w14:textId="77777777" w:rsidR="00595643" w:rsidRPr="00233C4F" w:rsidRDefault="00F112AF" w:rsidP="00595643">
      <w:pPr>
        <w:pStyle w:val="Style1"/>
        <w:numPr>
          <w:ilvl w:val="2"/>
          <w:numId w:val="18"/>
        </w:numPr>
        <w:ind w:left="0" w:firstLine="709"/>
      </w:pPr>
      <w:r w:rsidRPr="00233C4F">
        <w:rPr>
          <w:rStyle w:val="FontStyle27"/>
          <w:sz w:val="24"/>
          <w:szCs w:val="24"/>
        </w:rPr>
        <w:t>обеспе</w:t>
      </w:r>
      <w:r w:rsidR="00D059B0" w:rsidRPr="00233C4F">
        <w:rPr>
          <w:rStyle w:val="FontStyle27"/>
          <w:sz w:val="24"/>
          <w:szCs w:val="24"/>
        </w:rPr>
        <w:t>чивать доступ</w:t>
      </w:r>
      <w:r w:rsidR="00DE66FD" w:rsidRPr="00233C4F">
        <w:rPr>
          <w:rStyle w:val="FontStyle27"/>
          <w:sz w:val="24"/>
          <w:szCs w:val="24"/>
        </w:rPr>
        <w:t xml:space="preserve"> сотрудникам Исполнителя</w:t>
      </w:r>
      <w:r w:rsidR="00D059B0" w:rsidRPr="00233C4F">
        <w:rPr>
          <w:rStyle w:val="FontStyle27"/>
          <w:sz w:val="24"/>
          <w:szCs w:val="24"/>
        </w:rPr>
        <w:t xml:space="preserve"> в</w:t>
      </w:r>
      <w:r w:rsidRPr="00233C4F">
        <w:rPr>
          <w:rStyle w:val="FontStyle27"/>
          <w:sz w:val="24"/>
          <w:szCs w:val="24"/>
        </w:rPr>
        <w:t xml:space="preserve"> помещения</w:t>
      </w:r>
      <w:r w:rsidR="00DE66FD" w:rsidRPr="00233C4F">
        <w:rPr>
          <w:rStyle w:val="FontStyle27"/>
          <w:sz w:val="24"/>
          <w:szCs w:val="24"/>
        </w:rPr>
        <w:t xml:space="preserve">, </w:t>
      </w:r>
      <w:r w:rsidR="00595643" w:rsidRPr="00233C4F">
        <w:t>указанные в Приложении № 1 к настоящему договору;</w:t>
      </w:r>
    </w:p>
    <w:p w14:paraId="51295B00" w14:textId="77777777" w:rsidR="00F112AF" w:rsidRPr="00233C4F" w:rsidRDefault="00595643" w:rsidP="00595643">
      <w:pPr>
        <w:pStyle w:val="Style1"/>
        <w:numPr>
          <w:ilvl w:val="2"/>
          <w:numId w:val="18"/>
        </w:numPr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</w:t>
      </w:r>
      <w:r w:rsidR="00F112AF" w:rsidRPr="00233C4F">
        <w:rPr>
          <w:rStyle w:val="FontStyle27"/>
          <w:sz w:val="24"/>
          <w:szCs w:val="24"/>
        </w:rPr>
        <w:t xml:space="preserve">оплатить </w:t>
      </w:r>
      <w:r w:rsidR="00ED4B83" w:rsidRPr="00233C4F">
        <w:rPr>
          <w:rStyle w:val="FontStyle27"/>
          <w:sz w:val="24"/>
          <w:szCs w:val="24"/>
        </w:rPr>
        <w:t>Исполнителю</w:t>
      </w:r>
      <w:r w:rsidR="00F112AF" w:rsidRPr="00233C4F">
        <w:rPr>
          <w:rStyle w:val="FontStyle27"/>
          <w:sz w:val="24"/>
          <w:szCs w:val="24"/>
        </w:rPr>
        <w:t xml:space="preserve"> стоимость </w:t>
      </w:r>
      <w:r w:rsidR="0062631D" w:rsidRPr="00233C4F">
        <w:rPr>
          <w:rStyle w:val="FontStyle27"/>
          <w:sz w:val="24"/>
          <w:szCs w:val="24"/>
        </w:rPr>
        <w:t xml:space="preserve">фактически </w:t>
      </w:r>
      <w:r w:rsidR="00ED4B83" w:rsidRPr="00233C4F">
        <w:rPr>
          <w:rStyle w:val="FontStyle27"/>
          <w:sz w:val="24"/>
          <w:szCs w:val="24"/>
        </w:rPr>
        <w:t>оказанных услуг</w:t>
      </w:r>
      <w:r w:rsidR="00F112AF" w:rsidRPr="00233C4F">
        <w:rPr>
          <w:rStyle w:val="FontStyle27"/>
          <w:sz w:val="24"/>
          <w:szCs w:val="24"/>
        </w:rPr>
        <w:t xml:space="preserve"> в случае досрочного расторжения договора.</w:t>
      </w:r>
    </w:p>
    <w:p w14:paraId="51295B01" w14:textId="77777777" w:rsidR="00F112AF" w:rsidRPr="00233C4F" w:rsidRDefault="00F112AF" w:rsidP="009A37A4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3.4.</w:t>
      </w:r>
      <w:r w:rsidRPr="00233C4F">
        <w:rPr>
          <w:rStyle w:val="FontStyle27"/>
          <w:sz w:val="24"/>
          <w:szCs w:val="24"/>
        </w:rPr>
        <w:tab/>
        <w:t>Права Заказчика:</w:t>
      </w:r>
    </w:p>
    <w:p w14:paraId="51295B02" w14:textId="77777777" w:rsidR="00F112AF" w:rsidRPr="00233C4F" w:rsidRDefault="009A37A4" w:rsidP="009A37A4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3.4.1.</w:t>
      </w:r>
      <w:r w:rsidR="00F112AF" w:rsidRPr="00233C4F">
        <w:rPr>
          <w:rStyle w:val="FontStyle27"/>
          <w:sz w:val="24"/>
          <w:szCs w:val="24"/>
        </w:rPr>
        <w:tab/>
        <w:t xml:space="preserve">осуществлять контроль и надзор за ходом и качеством </w:t>
      </w:r>
      <w:r w:rsidR="00ED4B83" w:rsidRPr="00233C4F">
        <w:rPr>
          <w:rStyle w:val="FontStyle27"/>
          <w:sz w:val="24"/>
          <w:szCs w:val="24"/>
        </w:rPr>
        <w:t>оказания услуг</w:t>
      </w:r>
      <w:r w:rsidR="00F112AF" w:rsidRPr="00233C4F">
        <w:rPr>
          <w:rStyle w:val="FontStyle27"/>
          <w:sz w:val="24"/>
          <w:szCs w:val="24"/>
        </w:rPr>
        <w:t xml:space="preserve">, не вмешиваясь при этом в оперативно-распорядительную деятельность </w:t>
      </w:r>
      <w:r w:rsidR="00ED4B83" w:rsidRPr="00233C4F">
        <w:rPr>
          <w:rStyle w:val="FontStyle27"/>
          <w:sz w:val="24"/>
          <w:szCs w:val="24"/>
        </w:rPr>
        <w:t>Исполнителя</w:t>
      </w:r>
      <w:r w:rsidR="00F112AF" w:rsidRPr="00233C4F">
        <w:rPr>
          <w:rStyle w:val="FontStyle27"/>
          <w:sz w:val="24"/>
          <w:szCs w:val="24"/>
        </w:rPr>
        <w:t>.</w:t>
      </w:r>
    </w:p>
    <w:p w14:paraId="51295B03" w14:textId="77777777" w:rsidR="009A37A4" w:rsidRPr="00233C4F" w:rsidRDefault="009A37A4" w:rsidP="009A37A4">
      <w:pPr>
        <w:pStyle w:val="Style1"/>
        <w:tabs>
          <w:tab w:val="left" w:pos="1080"/>
        </w:tabs>
        <w:spacing w:line="240" w:lineRule="auto"/>
        <w:ind w:firstLine="709"/>
      </w:pPr>
    </w:p>
    <w:p w14:paraId="51295B04" w14:textId="77777777" w:rsidR="00F112AF" w:rsidRPr="00233C4F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4. СРОК ДЕЙСТВИЯ ДОГОВОРА</w:t>
      </w:r>
    </w:p>
    <w:p w14:paraId="51295B05" w14:textId="1A19DD08" w:rsidR="00F112AF" w:rsidRPr="00233C4F" w:rsidRDefault="00F112AF" w:rsidP="009A37A4">
      <w:pPr>
        <w:pStyle w:val="Style9"/>
        <w:widowControl/>
        <w:tabs>
          <w:tab w:val="left" w:pos="883"/>
          <w:tab w:val="left" w:pos="9221"/>
        </w:tabs>
        <w:spacing w:line="240" w:lineRule="auto"/>
        <w:ind w:firstLine="709"/>
      </w:pPr>
      <w:r w:rsidRPr="00233C4F">
        <w:rPr>
          <w:rStyle w:val="FontStyle27"/>
          <w:sz w:val="24"/>
          <w:szCs w:val="24"/>
        </w:rPr>
        <w:t xml:space="preserve">4.1. </w:t>
      </w:r>
      <w:r w:rsidR="00ED4B83" w:rsidRPr="00233C4F">
        <w:t>Настоящий Договор вступает в силу с «</w:t>
      </w:r>
      <w:r w:rsidR="00515210">
        <w:t>16</w:t>
      </w:r>
      <w:r w:rsidR="00ED4B83" w:rsidRPr="00233C4F">
        <w:t>»</w:t>
      </w:r>
      <w:r w:rsidR="00515210">
        <w:t xml:space="preserve"> апреля</w:t>
      </w:r>
      <w:r w:rsidR="00ED4B83" w:rsidRPr="00233C4F">
        <w:t xml:space="preserve"> </w:t>
      </w:r>
      <w:r w:rsidR="005E42B5">
        <w:t>2018 г. и действует до «31</w:t>
      </w:r>
      <w:r w:rsidR="00ED4B83" w:rsidRPr="00233C4F">
        <w:t>»</w:t>
      </w:r>
      <w:r w:rsidR="00B5769E">
        <w:t xml:space="preserve"> декабря 2018</w:t>
      </w:r>
      <w:r w:rsidR="00ED4B83" w:rsidRPr="00233C4F">
        <w:t>г. Истечение срока действия договора не освобождает стороны от выполнения обязательств, взятых на себя по настоящему Договору.</w:t>
      </w:r>
    </w:p>
    <w:p w14:paraId="51295B06" w14:textId="77777777" w:rsidR="00595643" w:rsidRPr="00233C4F" w:rsidRDefault="00595643" w:rsidP="009A37A4">
      <w:pPr>
        <w:pStyle w:val="Style9"/>
        <w:widowControl/>
        <w:tabs>
          <w:tab w:val="left" w:pos="883"/>
          <w:tab w:val="left" w:pos="9221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4.2. Согласно ст. 425 ГК РФ окончание срока действия Договора не означает прекращения обязатель</w:t>
      </w:r>
      <w:proofErr w:type="gramStart"/>
      <w:r w:rsidRPr="00233C4F">
        <w:rPr>
          <w:rStyle w:val="FontStyle27"/>
          <w:sz w:val="24"/>
          <w:szCs w:val="24"/>
        </w:rPr>
        <w:t>ств Ст</w:t>
      </w:r>
      <w:proofErr w:type="gramEnd"/>
      <w:r w:rsidRPr="00233C4F">
        <w:rPr>
          <w:rStyle w:val="FontStyle27"/>
          <w:sz w:val="24"/>
          <w:szCs w:val="24"/>
        </w:rPr>
        <w:t>орон по нему, данный Договор действует до полного исполнения обязательств Сторонами.</w:t>
      </w:r>
    </w:p>
    <w:p w14:paraId="51295B07" w14:textId="77777777" w:rsidR="00F112AF" w:rsidRPr="00233C4F" w:rsidRDefault="00F112AF" w:rsidP="009A37A4">
      <w:pPr>
        <w:pStyle w:val="Style7"/>
        <w:widowControl/>
        <w:ind w:firstLine="709"/>
      </w:pPr>
    </w:p>
    <w:p w14:paraId="51295B08" w14:textId="77777777" w:rsidR="00F112AF" w:rsidRPr="00233C4F" w:rsidRDefault="00F112AF" w:rsidP="009A37A4">
      <w:pPr>
        <w:pStyle w:val="Style7"/>
        <w:widowControl/>
        <w:tabs>
          <w:tab w:val="left" w:pos="567"/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5. ПОРЯДОК РАСЧЕТОВ</w:t>
      </w:r>
    </w:p>
    <w:p w14:paraId="51295B09" w14:textId="77777777" w:rsidR="00F112AF" w:rsidRPr="00233C4F" w:rsidRDefault="00F112AF" w:rsidP="009A37A4">
      <w:pPr>
        <w:pStyle w:val="Style15"/>
        <w:widowControl/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5.1.</w:t>
      </w:r>
      <w:r w:rsidRPr="00233C4F">
        <w:rPr>
          <w:rStyle w:val="FontStyle27"/>
          <w:sz w:val="24"/>
          <w:szCs w:val="24"/>
        </w:rPr>
        <w:tab/>
        <w:t xml:space="preserve">Оплата </w:t>
      </w:r>
      <w:r w:rsidR="00ED4B83" w:rsidRPr="00233C4F">
        <w:rPr>
          <w:rStyle w:val="FontStyle27"/>
          <w:sz w:val="24"/>
          <w:szCs w:val="24"/>
        </w:rPr>
        <w:t>оказанных услуг</w:t>
      </w:r>
      <w:r w:rsidR="008A73E2" w:rsidRPr="00233C4F">
        <w:rPr>
          <w:rStyle w:val="FontStyle27"/>
          <w:sz w:val="24"/>
          <w:szCs w:val="24"/>
        </w:rPr>
        <w:t xml:space="preserve"> осуществляется ежемесячно на основании счета на оплату</w:t>
      </w:r>
      <w:r w:rsidR="00595643" w:rsidRPr="00233C4F">
        <w:rPr>
          <w:rStyle w:val="FontStyle27"/>
          <w:sz w:val="24"/>
          <w:szCs w:val="24"/>
        </w:rPr>
        <w:t>, счета-фактуры</w:t>
      </w:r>
      <w:r w:rsidR="008A73E2" w:rsidRPr="00233C4F">
        <w:rPr>
          <w:rStyle w:val="FontStyle27"/>
          <w:sz w:val="24"/>
          <w:szCs w:val="24"/>
        </w:rPr>
        <w:t xml:space="preserve"> </w:t>
      </w:r>
      <w:r w:rsidRPr="00233C4F">
        <w:rPr>
          <w:rStyle w:val="FontStyle27"/>
          <w:sz w:val="24"/>
          <w:szCs w:val="24"/>
        </w:rPr>
        <w:t>в течение 30 д</w:t>
      </w:r>
      <w:r w:rsidR="008A73E2" w:rsidRPr="00233C4F">
        <w:rPr>
          <w:rStyle w:val="FontStyle27"/>
          <w:sz w:val="24"/>
          <w:szCs w:val="24"/>
        </w:rPr>
        <w:t xml:space="preserve">ней с момента </w:t>
      </w:r>
      <w:r w:rsidRPr="00233C4F">
        <w:rPr>
          <w:rStyle w:val="FontStyle27"/>
          <w:sz w:val="24"/>
          <w:szCs w:val="24"/>
        </w:rPr>
        <w:t xml:space="preserve">подписания </w:t>
      </w:r>
      <w:r w:rsidR="008A73E2" w:rsidRPr="00233C4F">
        <w:rPr>
          <w:rStyle w:val="FontStyle27"/>
          <w:sz w:val="24"/>
          <w:szCs w:val="24"/>
        </w:rPr>
        <w:t xml:space="preserve">уполномоченными представителями </w:t>
      </w:r>
      <w:r w:rsidRPr="00233C4F">
        <w:rPr>
          <w:rStyle w:val="FontStyle27"/>
          <w:sz w:val="24"/>
          <w:szCs w:val="24"/>
        </w:rPr>
        <w:t xml:space="preserve">сторонами акта сдачи-приемки </w:t>
      </w:r>
      <w:r w:rsidR="00ED4B83" w:rsidRPr="00233C4F">
        <w:rPr>
          <w:rStyle w:val="FontStyle27"/>
          <w:sz w:val="24"/>
          <w:szCs w:val="24"/>
        </w:rPr>
        <w:t>оказанных услуг</w:t>
      </w:r>
      <w:r w:rsidRPr="00233C4F">
        <w:rPr>
          <w:rStyle w:val="FontStyle27"/>
          <w:sz w:val="24"/>
          <w:szCs w:val="24"/>
        </w:rPr>
        <w:t>.</w:t>
      </w:r>
    </w:p>
    <w:p w14:paraId="51295B0A" w14:textId="77777777" w:rsidR="00F112AF" w:rsidRPr="00233C4F" w:rsidRDefault="0056680F" w:rsidP="009A37A4">
      <w:pPr>
        <w:pStyle w:val="Style15"/>
        <w:widowControl/>
        <w:numPr>
          <w:ilvl w:val="0"/>
          <w:numId w:val="4"/>
        </w:numPr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</w:t>
      </w:r>
      <w:r w:rsidR="00F112AF" w:rsidRPr="00233C4F">
        <w:rPr>
          <w:rStyle w:val="FontStyle27"/>
          <w:sz w:val="24"/>
          <w:szCs w:val="24"/>
        </w:rPr>
        <w:t>Оплата по настоящему договору производится безналичным расчетом</w:t>
      </w:r>
      <w:r w:rsidR="0062631D" w:rsidRPr="00233C4F">
        <w:rPr>
          <w:rStyle w:val="FontStyle27"/>
          <w:sz w:val="24"/>
          <w:szCs w:val="24"/>
        </w:rPr>
        <w:t xml:space="preserve"> путем перечисления денежных средств на расчетный счет </w:t>
      </w:r>
      <w:r w:rsidR="00ED4B83" w:rsidRPr="00233C4F">
        <w:rPr>
          <w:rStyle w:val="FontStyle27"/>
          <w:sz w:val="24"/>
          <w:szCs w:val="24"/>
        </w:rPr>
        <w:t>Исполнителя</w:t>
      </w:r>
      <w:r w:rsidR="00F112AF" w:rsidRPr="00233C4F">
        <w:rPr>
          <w:rStyle w:val="FontStyle27"/>
          <w:sz w:val="24"/>
          <w:szCs w:val="24"/>
        </w:rPr>
        <w:t>.</w:t>
      </w:r>
    </w:p>
    <w:p w14:paraId="51295B0B" w14:textId="77777777" w:rsidR="0062631D" w:rsidRPr="00233C4F" w:rsidRDefault="0056680F" w:rsidP="009A37A4">
      <w:pPr>
        <w:pStyle w:val="Style15"/>
        <w:widowControl/>
        <w:numPr>
          <w:ilvl w:val="0"/>
          <w:numId w:val="4"/>
        </w:numPr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</w:t>
      </w:r>
      <w:r w:rsidR="0062631D" w:rsidRPr="00233C4F">
        <w:rPr>
          <w:rStyle w:val="FontStyle27"/>
          <w:sz w:val="24"/>
          <w:szCs w:val="24"/>
        </w:rPr>
        <w:t>Датой оплаты считается дата списания денежных сре</w:t>
      </w:r>
      <w:proofErr w:type="gramStart"/>
      <w:r w:rsidR="0062631D" w:rsidRPr="00233C4F">
        <w:rPr>
          <w:rStyle w:val="FontStyle27"/>
          <w:sz w:val="24"/>
          <w:szCs w:val="24"/>
        </w:rPr>
        <w:t>дств с р</w:t>
      </w:r>
      <w:proofErr w:type="gramEnd"/>
      <w:r w:rsidR="0062631D" w:rsidRPr="00233C4F">
        <w:rPr>
          <w:rStyle w:val="FontStyle27"/>
          <w:sz w:val="24"/>
          <w:szCs w:val="24"/>
        </w:rPr>
        <w:t>асчетного счета Заказчика.</w:t>
      </w:r>
    </w:p>
    <w:p w14:paraId="51295B0C" w14:textId="77777777" w:rsidR="009A37A4" w:rsidRPr="00233C4F" w:rsidRDefault="009A37A4" w:rsidP="009A37A4">
      <w:pPr>
        <w:pStyle w:val="Style9"/>
        <w:widowControl/>
        <w:numPr>
          <w:ilvl w:val="1"/>
          <w:numId w:val="19"/>
        </w:numPr>
        <w:tabs>
          <w:tab w:val="left" w:pos="98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Исполнитель обязуется выставить Заказчику счет-фактуру, соответствующую положениям ст. 169 НК РФ не позднее 5 дней, считая со дня оказания услуг. В случае</w:t>
      </w:r>
      <w:proofErr w:type="gramStart"/>
      <w:r w:rsidRPr="00233C4F">
        <w:rPr>
          <w:rStyle w:val="FontStyle27"/>
          <w:sz w:val="24"/>
          <w:szCs w:val="24"/>
        </w:rPr>
        <w:t>,</w:t>
      </w:r>
      <w:proofErr w:type="gramEnd"/>
      <w:r w:rsidRPr="00233C4F">
        <w:rPr>
          <w:rStyle w:val="FontStyle27"/>
          <w:sz w:val="24"/>
          <w:szCs w:val="24"/>
        </w:rPr>
        <w:t xml:space="preserve"> если Исполнитель не выставил в срок счет-фактуру, либо выставил счет-фактуру, содержание которой не соответствует ст. 169 НК РФ, Заказчик вправе взыскать с Исполнителя неустойку в сумме налога на добавленную стоимость, которая могла бы быть предъявлена Заказчиком к вычету или возмещению из бюджета при условии надлежащего оформления и предоставления счета-фактуры. Для целей применения настоящего пункта стороны признают, что понятие «выставил» означает изготовление и передачу Заказчику счета-фактуры. 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предъявлении вычетов или возмещения Заказчику из бюджета суммы НДС.</w:t>
      </w:r>
    </w:p>
    <w:p w14:paraId="51295B0D" w14:textId="77777777" w:rsidR="00F112AF" w:rsidRDefault="00F112AF" w:rsidP="009A37A4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</w:pPr>
    </w:p>
    <w:p w14:paraId="07F73A4F" w14:textId="77777777" w:rsidR="005E42B5" w:rsidRDefault="005E42B5" w:rsidP="009A37A4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</w:pPr>
    </w:p>
    <w:p w14:paraId="51295B0E" w14:textId="77777777" w:rsidR="00F112AF" w:rsidRPr="00233C4F" w:rsidRDefault="0062631D" w:rsidP="009A37A4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 xml:space="preserve">6. СДАЧА-ПРИЕМКА </w:t>
      </w:r>
      <w:r w:rsidR="009A37A4" w:rsidRPr="00233C4F">
        <w:rPr>
          <w:rStyle w:val="FontStyle29"/>
          <w:sz w:val="24"/>
          <w:szCs w:val="24"/>
        </w:rPr>
        <w:t>УСЛУГ</w:t>
      </w:r>
    </w:p>
    <w:p w14:paraId="51295B0F" w14:textId="77777777" w:rsidR="00F112AF" w:rsidRPr="00233C4F" w:rsidRDefault="0056680F" w:rsidP="009A37A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</w:t>
      </w:r>
      <w:r w:rsidR="00F112AF" w:rsidRPr="00233C4F">
        <w:rPr>
          <w:rStyle w:val="FontStyle27"/>
          <w:sz w:val="24"/>
          <w:szCs w:val="24"/>
        </w:rPr>
        <w:t xml:space="preserve">Приемка </w:t>
      </w:r>
      <w:r w:rsidR="00ED4B83" w:rsidRPr="00233C4F">
        <w:rPr>
          <w:rStyle w:val="FontStyle27"/>
          <w:sz w:val="24"/>
          <w:szCs w:val="24"/>
        </w:rPr>
        <w:t>услуг</w:t>
      </w:r>
      <w:r w:rsidR="00F112AF" w:rsidRPr="00233C4F">
        <w:rPr>
          <w:rStyle w:val="FontStyle27"/>
          <w:sz w:val="24"/>
          <w:szCs w:val="24"/>
        </w:rPr>
        <w:t xml:space="preserve"> производится представителями Заказчика и </w:t>
      </w:r>
      <w:r w:rsidR="00ED4B83" w:rsidRPr="00233C4F">
        <w:rPr>
          <w:rStyle w:val="FontStyle27"/>
          <w:sz w:val="24"/>
          <w:szCs w:val="24"/>
        </w:rPr>
        <w:t>Исполн</w:t>
      </w:r>
      <w:r w:rsidR="00DE66FD" w:rsidRPr="00233C4F">
        <w:rPr>
          <w:rStyle w:val="FontStyle27"/>
          <w:sz w:val="24"/>
          <w:szCs w:val="24"/>
        </w:rPr>
        <w:t>и</w:t>
      </w:r>
      <w:r w:rsidR="00ED4B83" w:rsidRPr="00233C4F">
        <w:rPr>
          <w:rStyle w:val="FontStyle27"/>
          <w:sz w:val="24"/>
          <w:szCs w:val="24"/>
        </w:rPr>
        <w:t>теля</w:t>
      </w:r>
      <w:r w:rsidR="008A73E2" w:rsidRPr="00233C4F">
        <w:rPr>
          <w:rStyle w:val="FontStyle27"/>
          <w:sz w:val="24"/>
          <w:szCs w:val="24"/>
        </w:rPr>
        <w:t xml:space="preserve"> в 5-тидневный срок с момента</w:t>
      </w:r>
      <w:r w:rsidR="00F112AF" w:rsidRPr="00233C4F">
        <w:rPr>
          <w:rStyle w:val="FontStyle27"/>
          <w:sz w:val="24"/>
          <w:szCs w:val="24"/>
        </w:rPr>
        <w:t xml:space="preserve"> получения сообщения </w:t>
      </w:r>
      <w:r w:rsidR="00ED4B83" w:rsidRPr="00233C4F">
        <w:rPr>
          <w:rStyle w:val="FontStyle27"/>
          <w:sz w:val="24"/>
          <w:szCs w:val="24"/>
        </w:rPr>
        <w:t>Исполнителя</w:t>
      </w:r>
      <w:r w:rsidR="00F112AF" w:rsidRPr="00233C4F">
        <w:rPr>
          <w:rStyle w:val="FontStyle27"/>
          <w:sz w:val="24"/>
          <w:szCs w:val="24"/>
        </w:rPr>
        <w:t xml:space="preserve"> о готовности к сдаче-приемке</w:t>
      </w:r>
      <w:r w:rsidR="008A73E2" w:rsidRPr="00233C4F">
        <w:rPr>
          <w:rStyle w:val="FontStyle27"/>
          <w:sz w:val="24"/>
          <w:szCs w:val="24"/>
        </w:rPr>
        <w:t xml:space="preserve"> </w:t>
      </w:r>
      <w:r w:rsidR="00ED4B83" w:rsidRPr="00233C4F">
        <w:rPr>
          <w:rStyle w:val="FontStyle27"/>
          <w:sz w:val="24"/>
          <w:szCs w:val="24"/>
        </w:rPr>
        <w:t>оказанных услуг</w:t>
      </w:r>
      <w:r w:rsidR="00F112AF" w:rsidRPr="00233C4F">
        <w:rPr>
          <w:rStyle w:val="FontStyle27"/>
          <w:sz w:val="24"/>
          <w:szCs w:val="24"/>
        </w:rPr>
        <w:t>.</w:t>
      </w:r>
    </w:p>
    <w:p w14:paraId="51295B10" w14:textId="77777777" w:rsidR="00F112AF" w:rsidRPr="00233C4F" w:rsidRDefault="0056680F" w:rsidP="009A37A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</w:t>
      </w:r>
      <w:r w:rsidR="00F112AF" w:rsidRPr="00233C4F">
        <w:rPr>
          <w:rStyle w:val="FontStyle27"/>
          <w:sz w:val="24"/>
          <w:szCs w:val="24"/>
        </w:rPr>
        <w:t xml:space="preserve">Заказчик обязан подписать в </w:t>
      </w:r>
      <w:r w:rsidR="0062631D" w:rsidRPr="00233C4F">
        <w:rPr>
          <w:rStyle w:val="FontStyle27"/>
          <w:sz w:val="24"/>
          <w:szCs w:val="24"/>
        </w:rPr>
        <w:t xml:space="preserve">течение 5-ти дней после </w:t>
      </w:r>
      <w:r w:rsidR="00F112AF" w:rsidRPr="00233C4F">
        <w:rPr>
          <w:rStyle w:val="FontStyle27"/>
          <w:sz w:val="24"/>
          <w:szCs w:val="24"/>
        </w:rPr>
        <w:t>сдачи</w:t>
      </w:r>
      <w:r w:rsidR="0062631D" w:rsidRPr="00233C4F">
        <w:rPr>
          <w:rStyle w:val="FontStyle27"/>
          <w:sz w:val="24"/>
          <w:szCs w:val="24"/>
        </w:rPr>
        <w:t xml:space="preserve">-приемки </w:t>
      </w:r>
      <w:r w:rsidR="00ED4B83" w:rsidRPr="00233C4F">
        <w:rPr>
          <w:rStyle w:val="FontStyle27"/>
          <w:sz w:val="24"/>
          <w:szCs w:val="24"/>
        </w:rPr>
        <w:t>услуг</w:t>
      </w:r>
      <w:r w:rsidR="00F112AF" w:rsidRPr="00233C4F">
        <w:rPr>
          <w:rStyle w:val="FontStyle27"/>
          <w:sz w:val="24"/>
          <w:szCs w:val="24"/>
        </w:rPr>
        <w:t xml:space="preserve"> акт </w:t>
      </w:r>
      <w:r w:rsidR="0062631D" w:rsidRPr="00233C4F">
        <w:rPr>
          <w:rStyle w:val="FontStyle27"/>
          <w:sz w:val="24"/>
          <w:szCs w:val="24"/>
        </w:rPr>
        <w:t xml:space="preserve">сдачи-приемки </w:t>
      </w:r>
      <w:r w:rsidR="00ED4B83" w:rsidRPr="00233C4F">
        <w:rPr>
          <w:rStyle w:val="FontStyle27"/>
          <w:sz w:val="24"/>
          <w:szCs w:val="24"/>
        </w:rPr>
        <w:t>оказанных услуг</w:t>
      </w:r>
      <w:r w:rsidR="00F112AF" w:rsidRPr="00233C4F">
        <w:rPr>
          <w:rStyle w:val="FontStyle27"/>
          <w:sz w:val="24"/>
          <w:szCs w:val="24"/>
        </w:rPr>
        <w:t xml:space="preserve">, либо предоставить мотивированный отказ от приемки </w:t>
      </w:r>
      <w:r w:rsidR="00ED4B83" w:rsidRPr="00233C4F">
        <w:rPr>
          <w:rStyle w:val="FontStyle27"/>
          <w:sz w:val="24"/>
          <w:szCs w:val="24"/>
        </w:rPr>
        <w:t>услуг</w:t>
      </w:r>
      <w:r w:rsidR="00F112AF" w:rsidRPr="00233C4F">
        <w:rPr>
          <w:rStyle w:val="FontStyle27"/>
          <w:sz w:val="24"/>
          <w:szCs w:val="24"/>
        </w:rPr>
        <w:t>.</w:t>
      </w:r>
    </w:p>
    <w:p w14:paraId="51295B11" w14:textId="77777777" w:rsidR="00F112AF" w:rsidRPr="00233C4F" w:rsidRDefault="0056680F" w:rsidP="009A37A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lastRenderedPageBreak/>
        <w:t xml:space="preserve"> </w:t>
      </w:r>
      <w:r w:rsidR="00F112AF" w:rsidRPr="00233C4F">
        <w:rPr>
          <w:rStyle w:val="FontStyle27"/>
          <w:sz w:val="24"/>
          <w:szCs w:val="24"/>
        </w:rPr>
        <w:t xml:space="preserve">Гарантийный срок на </w:t>
      </w:r>
      <w:r w:rsidR="00ED4B83" w:rsidRPr="00233C4F">
        <w:rPr>
          <w:rStyle w:val="FontStyle27"/>
          <w:sz w:val="24"/>
          <w:szCs w:val="24"/>
        </w:rPr>
        <w:t>оказанные услуги</w:t>
      </w:r>
      <w:r w:rsidR="00F112AF" w:rsidRPr="00233C4F">
        <w:rPr>
          <w:rStyle w:val="FontStyle27"/>
          <w:sz w:val="24"/>
          <w:szCs w:val="24"/>
        </w:rPr>
        <w:t xml:space="preserve"> устанавливается согласно СНиП; на применяемые материалы - </w:t>
      </w:r>
      <w:proofErr w:type="gramStart"/>
      <w:r w:rsidR="00F112AF" w:rsidRPr="00233C4F">
        <w:rPr>
          <w:rStyle w:val="FontStyle27"/>
          <w:sz w:val="24"/>
          <w:szCs w:val="24"/>
        </w:rPr>
        <w:t>согласно ГОСТов</w:t>
      </w:r>
      <w:proofErr w:type="gramEnd"/>
      <w:r w:rsidR="00F112AF" w:rsidRPr="00233C4F">
        <w:rPr>
          <w:rStyle w:val="FontStyle27"/>
          <w:sz w:val="24"/>
          <w:szCs w:val="24"/>
        </w:rPr>
        <w:t>.</w:t>
      </w:r>
    </w:p>
    <w:p w14:paraId="51295B12" w14:textId="77777777" w:rsidR="00F112AF" w:rsidRPr="00233C4F" w:rsidRDefault="0056680F" w:rsidP="009A37A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</w:t>
      </w:r>
      <w:r w:rsidR="00F112AF" w:rsidRPr="00233C4F">
        <w:rPr>
          <w:rStyle w:val="FontStyle27"/>
          <w:sz w:val="24"/>
          <w:szCs w:val="24"/>
        </w:rPr>
        <w:t xml:space="preserve">Дефекты, выявленные в течение гарантийного срока, </w:t>
      </w:r>
      <w:r w:rsidR="003A2A4A" w:rsidRPr="00233C4F">
        <w:rPr>
          <w:rStyle w:val="FontStyle27"/>
          <w:sz w:val="24"/>
          <w:szCs w:val="24"/>
        </w:rPr>
        <w:t>Исполнитель</w:t>
      </w:r>
      <w:r w:rsidR="00F112AF" w:rsidRPr="00233C4F">
        <w:rPr>
          <w:rStyle w:val="FontStyle27"/>
          <w:sz w:val="24"/>
          <w:szCs w:val="24"/>
        </w:rPr>
        <w:t xml:space="preserve"> устраняет за свой счет в срок, согласованный сторонами. Гарантийный срок увеличивается на время, необходимое для устранения дефектов.</w:t>
      </w:r>
    </w:p>
    <w:p w14:paraId="51295B13" w14:textId="77777777" w:rsidR="00595643" w:rsidRPr="00233C4F" w:rsidRDefault="00595643" w:rsidP="0059564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В случае если в ходе оказания услуг  Исполнитель обнаружит не учтенные в Калькуляции стоимости услуг и в связи с этим необходимость проведения дополнительных услуг и увеличения договорной стоимости услуг, он обязан сообщить об этом Заказчику.</w:t>
      </w:r>
    </w:p>
    <w:p w14:paraId="51295B14" w14:textId="77777777" w:rsidR="00595643" w:rsidRPr="00233C4F" w:rsidRDefault="00595643" w:rsidP="0059564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При неполучении от Заказчика ответа на свое сообщение в течение 3-х дней, Исполнитель обязан приостановить соответствующие услуги.</w:t>
      </w:r>
    </w:p>
    <w:p w14:paraId="51295B15" w14:textId="77777777" w:rsidR="00595643" w:rsidRPr="00233C4F" w:rsidRDefault="00595643" w:rsidP="0059564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Если Исполнитель не выполнит обязанности, установленной в п. 6.5. настоящего Договора, он лишается права требовать от Заказчика оплаты, выполненных им дополнительных услуг и возмещения вызванных этим убытков. Если не докажет необходимость немедленных действий в интересах Заказчика, в частности в связи с тем, что приостановление услуг могло привести к гибели или повреждению объекта.</w:t>
      </w:r>
    </w:p>
    <w:p w14:paraId="51295B16" w14:textId="77777777" w:rsidR="00595643" w:rsidRPr="00233C4F" w:rsidRDefault="00595643" w:rsidP="00595643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 согласии Заказчика на проведение и оплату дополнительных услуг Исполнитель будет вправе отказаться от их оказания лишь в случаях, когда они не входят в сферу профессиональной деятельности Исполнителя либо не могут быть</w:t>
      </w:r>
      <w:r w:rsidRPr="00233C4F">
        <w:t xml:space="preserve"> оказаны Исполнителем по не зависящим от него причинам.</w:t>
      </w:r>
    </w:p>
    <w:p w14:paraId="51295B17" w14:textId="77777777" w:rsidR="00F112AF" w:rsidRPr="00233C4F" w:rsidRDefault="00F112AF" w:rsidP="009A37A4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14:paraId="51295B18" w14:textId="77777777" w:rsidR="00F112AF" w:rsidRPr="00233C4F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7"/>
          <w:b/>
          <w:sz w:val="24"/>
          <w:szCs w:val="24"/>
        </w:rPr>
        <w:t>7.</w:t>
      </w:r>
      <w:r w:rsidRPr="00233C4F">
        <w:rPr>
          <w:rStyle w:val="FontStyle27"/>
          <w:sz w:val="24"/>
          <w:szCs w:val="24"/>
        </w:rPr>
        <w:t xml:space="preserve"> </w:t>
      </w:r>
      <w:r w:rsidRPr="00233C4F">
        <w:rPr>
          <w:rStyle w:val="FontStyle29"/>
          <w:sz w:val="24"/>
          <w:szCs w:val="24"/>
        </w:rPr>
        <w:t>ОТВЕТСТВЕННОСТЬ СТОРОН</w:t>
      </w:r>
    </w:p>
    <w:p w14:paraId="51295B19" w14:textId="77777777" w:rsidR="00F112AF" w:rsidRPr="00233C4F" w:rsidRDefault="00F112AF" w:rsidP="009A37A4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За нарушение условий настоящего договора стороны несут ответственность согласно гражданскому законодательству РФ.</w:t>
      </w:r>
    </w:p>
    <w:p w14:paraId="51295B1A" w14:textId="77777777" w:rsidR="00DB7495" w:rsidRPr="00233C4F" w:rsidRDefault="00DB7495" w:rsidP="00DB7495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 w:rsidRPr="00233C4F">
        <w:t xml:space="preserve">Стороны пришли к соглашению о том, что в рамках настоящего договора по отношению к денежному обязательству Заказчика проценты, предусмотренные ст.317.1. ГК РФ, не начисляются и не подлежат оплате. </w:t>
      </w:r>
    </w:p>
    <w:p w14:paraId="51295B1B" w14:textId="77777777" w:rsidR="00DB7495" w:rsidRPr="00233C4F" w:rsidRDefault="00DB7495" w:rsidP="00DB7495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 w:rsidRPr="00233C4F">
        <w:t xml:space="preserve">Одновременно с неустойкой, предусмотренной настоящим договором за неисполнение или ненадлежащее исполнение Исполнителем обязательств, подлежат начислению проценты в соответствии со ст.395 ГК РФ. </w:t>
      </w:r>
    </w:p>
    <w:p w14:paraId="51295B1C" w14:textId="77777777" w:rsidR="00DB7495" w:rsidRPr="00233C4F" w:rsidRDefault="00DB7495" w:rsidP="00DB7495">
      <w:pPr>
        <w:pStyle w:val="Style15"/>
        <w:widowControl/>
        <w:tabs>
          <w:tab w:val="left" w:pos="1277"/>
        </w:tabs>
        <w:spacing w:line="240" w:lineRule="auto"/>
        <w:ind w:firstLine="0"/>
        <w:rPr>
          <w:rStyle w:val="FontStyle27"/>
          <w:sz w:val="24"/>
          <w:szCs w:val="24"/>
        </w:rPr>
      </w:pPr>
    </w:p>
    <w:p w14:paraId="51295B1D" w14:textId="77777777" w:rsidR="00F112AF" w:rsidRPr="00233C4F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7"/>
          <w:b/>
          <w:sz w:val="24"/>
          <w:szCs w:val="24"/>
        </w:rPr>
        <w:t>8.</w:t>
      </w:r>
      <w:r w:rsidRPr="00233C4F">
        <w:rPr>
          <w:rStyle w:val="FontStyle27"/>
          <w:sz w:val="24"/>
          <w:szCs w:val="24"/>
        </w:rPr>
        <w:t xml:space="preserve"> </w:t>
      </w:r>
      <w:r w:rsidRPr="00233C4F">
        <w:rPr>
          <w:rStyle w:val="FontStyle29"/>
          <w:sz w:val="24"/>
          <w:szCs w:val="24"/>
        </w:rPr>
        <w:t>ПОРЯДОК РАЗРЕШЕНИЯ СПОРОВ</w:t>
      </w:r>
    </w:p>
    <w:p w14:paraId="51295B1E" w14:textId="77777777" w:rsidR="00F112AF" w:rsidRPr="00233C4F" w:rsidRDefault="00F112AF" w:rsidP="009A37A4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Все разногласия по настоящему договору разрешаются путем переговоров между сторонами.</w:t>
      </w:r>
    </w:p>
    <w:p w14:paraId="51295B1F" w14:textId="77777777" w:rsidR="00595643" w:rsidRPr="00233C4F" w:rsidRDefault="00595643" w:rsidP="00595643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</w:pPr>
      <w:r w:rsidRPr="00233C4F">
        <w:t xml:space="preserve">В случае </w:t>
      </w:r>
      <w:proofErr w:type="spellStart"/>
      <w:r w:rsidRPr="00233C4F">
        <w:t>неурегулирования</w:t>
      </w:r>
      <w:proofErr w:type="spellEnd"/>
      <w:r w:rsidRPr="00233C4F">
        <w:t xml:space="preserve"> споров между Сторонами путем переговоров все споры, разногласия и требования, 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разрешать в претензионном порядке.</w:t>
      </w:r>
    </w:p>
    <w:p w14:paraId="51295B20" w14:textId="77777777" w:rsidR="00595643" w:rsidRPr="00233C4F" w:rsidRDefault="00595643" w:rsidP="00595643">
      <w:pPr>
        <w:tabs>
          <w:tab w:val="left" w:pos="1262"/>
        </w:tabs>
        <w:autoSpaceDE w:val="0"/>
        <w:autoSpaceDN w:val="0"/>
        <w:adjustRightInd w:val="0"/>
        <w:spacing w:line="240" w:lineRule="auto"/>
        <w:ind w:left="709" w:firstLine="0"/>
        <w:rPr>
          <w:rFonts w:eastAsiaTheme="minorEastAsia"/>
          <w:snapToGrid/>
          <w:sz w:val="24"/>
          <w:szCs w:val="24"/>
        </w:rPr>
      </w:pPr>
      <w:r w:rsidRPr="00233C4F">
        <w:rPr>
          <w:rFonts w:eastAsiaTheme="minorEastAsia"/>
          <w:snapToGrid/>
          <w:sz w:val="24"/>
          <w:szCs w:val="24"/>
        </w:rPr>
        <w:t>форма претензии – письменная;</w:t>
      </w:r>
    </w:p>
    <w:p w14:paraId="51295B21" w14:textId="77777777" w:rsidR="00595643" w:rsidRPr="00233C4F" w:rsidRDefault="00595643" w:rsidP="00595643">
      <w:pPr>
        <w:tabs>
          <w:tab w:val="left" w:pos="1262"/>
        </w:tabs>
        <w:autoSpaceDE w:val="0"/>
        <w:autoSpaceDN w:val="0"/>
        <w:adjustRightInd w:val="0"/>
        <w:spacing w:line="240" w:lineRule="auto"/>
        <w:ind w:firstLine="709"/>
        <w:rPr>
          <w:rFonts w:eastAsiaTheme="minorEastAsia"/>
          <w:snapToGrid/>
          <w:sz w:val="24"/>
          <w:szCs w:val="24"/>
        </w:rPr>
      </w:pPr>
      <w:r w:rsidRPr="00233C4F">
        <w:rPr>
          <w:rFonts w:eastAsiaTheme="minorEastAsia"/>
          <w:snapToGrid/>
          <w:sz w:val="24"/>
          <w:szCs w:val="24"/>
        </w:rPr>
        <w:t>порядок, срок предъявления и рассмотрения претензии – Сторона, в течение 10 (десяти) дней с момента нарушения ее прав, направляет другой Стороне претензию. Сторона, получившая претензию в течение 10 (десяти) дней обязана рассмотреть претензию и направить ответ на нее в адрес другой Стороны.</w:t>
      </w:r>
    </w:p>
    <w:p w14:paraId="51295B22" w14:textId="77777777" w:rsidR="00595643" w:rsidRPr="00233C4F" w:rsidRDefault="00595643" w:rsidP="00595643">
      <w:pPr>
        <w:tabs>
          <w:tab w:val="left" w:pos="1262"/>
        </w:tabs>
        <w:autoSpaceDE w:val="0"/>
        <w:autoSpaceDN w:val="0"/>
        <w:adjustRightInd w:val="0"/>
        <w:spacing w:line="240" w:lineRule="auto"/>
        <w:ind w:firstLine="835"/>
        <w:rPr>
          <w:rFonts w:eastAsiaTheme="minorEastAsia"/>
          <w:snapToGrid/>
          <w:sz w:val="24"/>
          <w:szCs w:val="24"/>
        </w:rPr>
      </w:pPr>
      <w:r w:rsidRPr="00233C4F">
        <w:rPr>
          <w:rFonts w:eastAsiaTheme="minorEastAsia"/>
          <w:snapToGrid/>
          <w:sz w:val="24"/>
          <w:szCs w:val="24"/>
        </w:rPr>
        <w:t xml:space="preserve">направление претензии Стороны признают обязательным до обращения в суд.    </w:t>
      </w:r>
    </w:p>
    <w:p w14:paraId="51295B23" w14:textId="77777777" w:rsidR="00595643" w:rsidRDefault="00595643" w:rsidP="00595643">
      <w:pPr>
        <w:numPr>
          <w:ilvl w:val="0"/>
          <w:numId w:val="7"/>
        </w:numPr>
        <w:tabs>
          <w:tab w:val="left" w:pos="1262"/>
        </w:tabs>
        <w:autoSpaceDE w:val="0"/>
        <w:autoSpaceDN w:val="0"/>
        <w:adjustRightInd w:val="0"/>
        <w:spacing w:line="240" w:lineRule="auto"/>
        <w:ind w:firstLine="709"/>
        <w:rPr>
          <w:rFonts w:eastAsiaTheme="minorEastAsia"/>
          <w:snapToGrid/>
          <w:sz w:val="24"/>
          <w:szCs w:val="24"/>
        </w:rPr>
      </w:pPr>
      <w:r w:rsidRPr="00233C4F">
        <w:rPr>
          <w:rFonts w:eastAsiaTheme="minorEastAsia"/>
          <w:snapToGrid/>
          <w:sz w:val="24"/>
          <w:szCs w:val="24"/>
        </w:rPr>
        <w:t>Споры, не урегулированные путем переговоров, а так же в претензионном порядке, разрешаются в судебном порядке, установленном действующим законодательством Российской Федерации.</w:t>
      </w:r>
    </w:p>
    <w:p w14:paraId="226F0863" w14:textId="77777777" w:rsidR="00723832" w:rsidRPr="00233C4F" w:rsidRDefault="00723832" w:rsidP="00723832">
      <w:pPr>
        <w:tabs>
          <w:tab w:val="left" w:pos="1262"/>
        </w:tabs>
        <w:autoSpaceDE w:val="0"/>
        <w:autoSpaceDN w:val="0"/>
        <w:adjustRightInd w:val="0"/>
        <w:spacing w:line="240" w:lineRule="auto"/>
        <w:ind w:left="709" w:firstLine="0"/>
        <w:rPr>
          <w:rFonts w:eastAsiaTheme="minorEastAsia"/>
          <w:snapToGrid/>
          <w:sz w:val="24"/>
          <w:szCs w:val="24"/>
        </w:rPr>
      </w:pPr>
    </w:p>
    <w:p w14:paraId="51295B24" w14:textId="77777777" w:rsidR="00F112AF" w:rsidRPr="00233C4F" w:rsidRDefault="00F112AF" w:rsidP="009A37A4">
      <w:pPr>
        <w:pStyle w:val="Style15"/>
        <w:widowControl/>
        <w:tabs>
          <w:tab w:val="left" w:pos="1387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14:paraId="51295B25" w14:textId="77777777" w:rsidR="00F112AF" w:rsidRPr="00233C4F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233C4F">
        <w:rPr>
          <w:rStyle w:val="FontStyle29"/>
          <w:sz w:val="24"/>
          <w:szCs w:val="24"/>
        </w:rPr>
        <w:t>9. ДОПОЛНИТЕЛЬНЫЕ УСЛОВИЯ</w:t>
      </w:r>
    </w:p>
    <w:p w14:paraId="51295B26" w14:textId="77777777" w:rsidR="00DD23BE" w:rsidRDefault="00595643" w:rsidP="009A37A4">
      <w:pPr>
        <w:pStyle w:val="a6"/>
        <w:numPr>
          <w:ilvl w:val="0"/>
          <w:numId w:val="8"/>
        </w:numPr>
        <w:spacing w:line="240" w:lineRule="auto"/>
        <w:ind w:firstLine="709"/>
        <w:rPr>
          <w:rStyle w:val="FontStyle27"/>
          <w:rFonts w:eastAsiaTheme="minorEastAsia"/>
          <w:snapToGrid/>
          <w:sz w:val="24"/>
          <w:szCs w:val="24"/>
        </w:rPr>
      </w:pPr>
      <w:r w:rsidRPr="00233C4F">
        <w:rPr>
          <w:rStyle w:val="FontStyle27"/>
          <w:rFonts w:eastAsiaTheme="minorEastAsia"/>
          <w:snapToGrid/>
          <w:sz w:val="24"/>
          <w:szCs w:val="24"/>
        </w:rPr>
        <w:t xml:space="preserve"> </w:t>
      </w:r>
      <w:proofErr w:type="gramStart"/>
      <w:r w:rsidR="00DD23BE" w:rsidRPr="00233C4F">
        <w:rPr>
          <w:rStyle w:val="FontStyle27"/>
          <w:rFonts w:eastAsiaTheme="minorEastAsia"/>
          <w:snapToGrid/>
          <w:sz w:val="24"/>
          <w:szCs w:val="24"/>
        </w:rPr>
        <w:t>Договор</w:t>
      </w:r>
      <w:proofErr w:type="gramEnd"/>
      <w:r w:rsidR="00DD23BE" w:rsidRPr="00233C4F">
        <w:rPr>
          <w:rStyle w:val="FontStyle27"/>
          <w:rFonts w:eastAsiaTheme="minorEastAsia"/>
          <w:snapToGrid/>
          <w:sz w:val="24"/>
          <w:szCs w:val="24"/>
        </w:rPr>
        <w:t xml:space="preserve"> может быть расторгнут по взаимному соглашению сторон. В случае досрочного расторжения договора </w:t>
      </w:r>
      <w:r w:rsidR="008A73E2" w:rsidRPr="00233C4F">
        <w:rPr>
          <w:rStyle w:val="FontStyle27"/>
          <w:rFonts w:eastAsiaTheme="minorEastAsia"/>
          <w:snapToGrid/>
          <w:sz w:val="24"/>
          <w:szCs w:val="24"/>
        </w:rPr>
        <w:t xml:space="preserve">до приемки </w:t>
      </w:r>
      <w:r w:rsidR="003A2A4A" w:rsidRPr="00233C4F">
        <w:rPr>
          <w:rStyle w:val="FontStyle27"/>
          <w:rFonts w:eastAsiaTheme="minorEastAsia"/>
          <w:snapToGrid/>
          <w:sz w:val="24"/>
          <w:szCs w:val="24"/>
        </w:rPr>
        <w:t>услуг</w:t>
      </w:r>
      <w:r w:rsidR="008A73E2" w:rsidRPr="00233C4F">
        <w:rPr>
          <w:rStyle w:val="FontStyle27"/>
          <w:rFonts w:eastAsiaTheme="minorEastAsia"/>
          <w:snapToGrid/>
          <w:sz w:val="24"/>
          <w:szCs w:val="24"/>
        </w:rPr>
        <w:t xml:space="preserve"> по соглашению</w:t>
      </w:r>
      <w:r w:rsidR="00DD23BE" w:rsidRPr="00233C4F">
        <w:rPr>
          <w:rStyle w:val="FontStyle27"/>
          <w:rFonts w:eastAsiaTheme="minorEastAsia"/>
          <w:snapToGrid/>
          <w:sz w:val="24"/>
          <w:szCs w:val="24"/>
        </w:rPr>
        <w:t xml:space="preserve"> сторон Заказчик вправе потребовать передачи результата незавершенной работы с компенсацией </w:t>
      </w:r>
      <w:r w:rsidR="003A2A4A" w:rsidRPr="00233C4F">
        <w:rPr>
          <w:rStyle w:val="FontStyle27"/>
          <w:rFonts w:eastAsiaTheme="minorEastAsia"/>
          <w:snapToGrid/>
          <w:sz w:val="24"/>
          <w:szCs w:val="24"/>
        </w:rPr>
        <w:t>Исполнителю</w:t>
      </w:r>
      <w:r w:rsidR="00DD23BE" w:rsidRPr="00233C4F">
        <w:rPr>
          <w:rStyle w:val="FontStyle27"/>
          <w:rFonts w:eastAsiaTheme="minorEastAsia"/>
          <w:snapToGrid/>
          <w:sz w:val="24"/>
          <w:szCs w:val="24"/>
        </w:rPr>
        <w:t xml:space="preserve"> произведенных затрат.</w:t>
      </w:r>
    </w:p>
    <w:p w14:paraId="4901393E" w14:textId="6A093508" w:rsidR="001C2617" w:rsidRPr="000F1E4C" w:rsidRDefault="000F1E4C" w:rsidP="009A37A4">
      <w:pPr>
        <w:pStyle w:val="a6"/>
        <w:numPr>
          <w:ilvl w:val="0"/>
          <w:numId w:val="8"/>
        </w:numPr>
        <w:spacing w:line="240" w:lineRule="auto"/>
        <w:ind w:firstLine="709"/>
        <w:rPr>
          <w:rStyle w:val="FontStyle27"/>
          <w:rFonts w:eastAsiaTheme="minorEastAsia"/>
          <w:snapToGrid/>
          <w:sz w:val="24"/>
          <w:szCs w:val="24"/>
        </w:rPr>
      </w:pPr>
      <w:r>
        <w:rPr>
          <w:rStyle w:val="FontStyle27"/>
          <w:rFonts w:eastAsiaTheme="minorEastAsia"/>
          <w:snapToGrid/>
          <w:sz w:val="24"/>
          <w:szCs w:val="24"/>
        </w:rPr>
        <w:lastRenderedPageBreak/>
        <w:t xml:space="preserve"> </w:t>
      </w:r>
      <w:r w:rsidR="001C2617" w:rsidRPr="000F1E4C">
        <w:rPr>
          <w:rStyle w:val="FontStyle27"/>
          <w:rFonts w:eastAsiaTheme="minorEastAsia"/>
          <w:snapToGrid/>
          <w:sz w:val="24"/>
          <w:szCs w:val="24"/>
        </w:rPr>
        <w:t>В случаях и в порядке, предусмотренных нормативными актами РФ или настоящим договором, Заказчик имеет право отказаться от исполнения Договора полностью, уведомив Исполнителя об этом за 10 рабочих дней до заявляемой даты отказа от Договора.</w:t>
      </w:r>
    </w:p>
    <w:p w14:paraId="51295B27" w14:textId="7E445FE0" w:rsidR="00F112AF" w:rsidRPr="00233C4F" w:rsidRDefault="000F1E4C" w:rsidP="009A37A4">
      <w:pPr>
        <w:pStyle w:val="Style17"/>
        <w:widowControl/>
        <w:numPr>
          <w:ilvl w:val="0"/>
          <w:numId w:val="8"/>
        </w:numPr>
        <w:tabs>
          <w:tab w:val="left" w:pos="922"/>
        </w:tabs>
        <w:spacing w:line="240" w:lineRule="auto"/>
        <w:ind w:firstLine="709"/>
        <w:contextualSpacing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</w:t>
      </w:r>
      <w:r w:rsidR="00F112AF" w:rsidRPr="000F1E4C">
        <w:rPr>
          <w:rStyle w:val="FontStyle27"/>
          <w:sz w:val="24"/>
          <w:szCs w:val="24"/>
        </w:rPr>
        <w:t xml:space="preserve">Если при </w:t>
      </w:r>
      <w:r w:rsidR="003A2A4A" w:rsidRPr="000F1E4C">
        <w:rPr>
          <w:rStyle w:val="FontStyle27"/>
          <w:sz w:val="24"/>
          <w:szCs w:val="24"/>
        </w:rPr>
        <w:t>оказании услуг</w:t>
      </w:r>
      <w:r w:rsidR="00F112AF" w:rsidRPr="000F1E4C">
        <w:rPr>
          <w:rStyle w:val="FontStyle27"/>
          <w:sz w:val="24"/>
          <w:szCs w:val="24"/>
        </w:rPr>
        <w:t xml:space="preserve"> обнаружатся препятствия к надлежащему</w:t>
      </w:r>
      <w:r w:rsidR="00F112AF" w:rsidRPr="00233C4F">
        <w:rPr>
          <w:rStyle w:val="FontStyle27"/>
          <w:sz w:val="24"/>
          <w:szCs w:val="24"/>
        </w:rPr>
        <w:t xml:space="preserve"> исполнению настоящею договора, каждая сторона обязана принять все зависящие от нее разумные меры по устранению таких препятствий.</w:t>
      </w:r>
    </w:p>
    <w:p w14:paraId="51295B29" w14:textId="201F0AC4" w:rsidR="003A2A4A" w:rsidRPr="00233C4F" w:rsidRDefault="000F1E4C" w:rsidP="000F1E4C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2A4A" w:rsidRPr="00233C4F">
        <w:rPr>
          <w:sz w:val="24"/>
          <w:szCs w:val="24"/>
        </w:rPr>
        <w:t>Исполнитель не вправе осуществлять уступку прав требования к Заказчику, возникших из настоящего договора, без письменного согласия последнего. Уступка прав требования к Заказчику, оформляется трехсторонним договором. В случае нарушения Исполнителем требований настоящего пункта, Заказчик имеет право взыскать с  Исполнителя штраф в размере суммы денежных средств, равной денежному требованию, уступка которого произведена</w:t>
      </w:r>
      <w:r w:rsidR="001C2617">
        <w:rPr>
          <w:sz w:val="24"/>
          <w:szCs w:val="24"/>
        </w:rPr>
        <w:t>.</w:t>
      </w:r>
      <w:r w:rsidR="003A2A4A" w:rsidRPr="00233C4F">
        <w:rPr>
          <w:sz w:val="24"/>
          <w:szCs w:val="24"/>
        </w:rPr>
        <w:t xml:space="preserve"> </w:t>
      </w:r>
    </w:p>
    <w:p w14:paraId="475C8630" w14:textId="58E526B0" w:rsidR="000F1E4C" w:rsidRDefault="00B812AA" w:rsidP="000F1E4C">
      <w:pPr>
        <w:pStyle w:val="Style17"/>
        <w:numPr>
          <w:ilvl w:val="1"/>
          <w:numId w:val="23"/>
        </w:numPr>
        <w:tabs>
          <w:tab w:val="left" w:pos="922"/>
        </w:tabs>
        <w:spacing w:line="240" w:lineRule="auto"/>
        <w:ind w:left="0" w:firstLine="709"/>
        <w:jc w:val="both"/>
        <w:rPr>
          <w:rFonts w:eastAsia="Calibri"/>
          <w:snapToGrid w:val="0"/>
        </w:rPr>
      </w:pPr>
      <w:r w:rsidRPr="00233C4F">
        <w:rPr>
          <w:rFonts w:eastAsia="Calibri"/>
          <w:snapToGrid w:val="0"/>
        </w:rPr>
        <w:t xml:space="preserve">Исполнителю известно о том, что Заказчик реализует требования статьи 13.3. </w:t>
      </w:r>
      <w:proofErr w:type="gramStart"/>
      <w:r w:rsidRPr="00233C4F">
        <w:rPr>
          <w:rFonts w:eastAsia="Calibri"/>
          <w:snapToGrid w:val="0"/>
        </w:rPr>
        <w:t>Федерального закона от 25.12.2008г. №273-ФЗ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  <w:proofErr w:type="gramEnd"/>
    </w:p>
    <w:p w14:paraId="4CA5C4B6" w14:textId="74396503" w:rsidR="000F1E4C" w:rsidRDefault="00B812AA" w:rsidP="000F1E4C">
      <w:pPr>
        <w:pStyle w:val="Style17"/>
        <w:numPr>
          <w:ilvl w:val="1"/>
          <w:numId w:val="23"/>
        </w:numPr>
        <w:tabs>
          <w:tab w:val="left" w:pos="922"/>
        </w:tabs>
        <w:spacing w:line="240" w:lineRule="auto"/>
        <w:ind w:left="0" w:firstLine="709"/>
        <w:jc w:val="both"/>
        <w:rPr>
          <w:rFonts w:eastAsia="Calibri"/>
          <w:snapToGrid w:val="0"/>
        </w:rPr>
      </w:pPr>
      <w:proofErr w:type="gramStart"/>
      <w:r w:rsidRPr="000F1E4C">
        <w:rPr>
          <w:rFonts w:eastAsia="Calibri"/>
          <w:snapToGrid w:val="0"/>
        </w:rPr>
        <w:t>Исполнитель настоящим подтверждает, что он ознакомился с Антикоррупционной хартией российского бизнеса и Антикоррупционной политикой  ПАО «</w:t>
      </w:r>
      <w:proofErr w:type="spellStart"/>
      <w:r w:rsidRPr="000F1E4C">
        <w:rPr>
          <w:rFonts w:eastAsia="Calibri"/>
          <w:snapToGrid w:val="0"/>
        </w:rPr>
        <w:t>Россети</w:t>
      </w:r>
      <w:proofErr w:type="spellEnd"/>
      <w:r w:rsidRPr="000F1E4C">
        <w:rPr>
          <w:rFonts w:eastAsia="Calibri"/>
          <w:snapToGrid w:val="0"/>
        </w:rPr>
        <w:t>» и ДЗО ПАО «</w:t>
      </w:r>
      <w:proofErr w:type="spellStart"/>
      <w:r w:rsidRPr="000F1E4C">
        <w:rPr>
          <w:rFonts w:eastAsia="Calibri"/>
          <w:snapToGrid w:val="0"/>
        </w:rPr>
        <w:t>Россети</w:t>
      </w:r>
      <w:proofErr w:type="spellEnd"/>
      <w:r w:rsidRPr="000F1E4C">
        <w:rPr>
          <w:rFonts w:eastAsia="Calibri"/>
          <w:snapToGrid w:val="0"/>
        </w:rPr>
        <w:t xml:space="preserve">» (представленных в разделе «Антикоррупционная политика» на официальном сайте </w:t>
      </w:r>
      <w:r w:rsidR="005E42B5">
        <w:rPr>
          <w:rFonts w:eastAsia="Calibri"/>
          <w:snapToGrid w:val="0"/>
        </w:rPr>
        <w:t>Заказчика</w:t>
      </w:r>
      <w:r w:rsidRPr="000F1E4C">
        <w:rPr>
          <w:rFonts w:eastAsia="Calibri"/>
          <w:snapToGrid w:val="0"/>
        </w:rPr>
        <w:t xml:space="preserve"> по адресу: http://www.eens.ru/o_kompanii/dokumenty/ </w:t>
      </w:r>
      <w:r w:rsidRPr="000F1E4C">
        <w:rPr>
          <w:rFonts w:eastAsia="Calibri"/>
          <w:snapToGrid w:val="0"/>
        </w:rPr>
        <w:t> полностью принимает положения Антикоррупционной политики ПАО «</w:t>
      </w:r>
      <w:proofErr w:type="spellStart"/>
      <w:r w:rsidRPr="000F1E4C">
        <w:rPr>
          <w:rFonts w:eastAsia="Calibri"/>
          <w:snapToGrid w:val="0"/>
        </w:rPr>
        <w:t>Россети</w:t>
      </w:r>
      <w:proofErr w:type="spellEnd"/>
      <w:r w:rsidRPr="000F1E4C">
        <w:rPr>
          <w:rFonts w:eastAsia="Calibri"/>
          <w:snapToGrid w:val="0"/>
        </w:rPr>
        <w:t>» и ДЗО «ПАО «</w:t>
      </w:r>
      <w:proofErr w:type="spellStart"/>
      <w:r w:rsidRPr="000F1E4C">
        <w:rPr>
          <w:rFonts w:eastAsia="Calibri"/>
          <w:snapToGrid w:val="0"/>
        </w:rPr>
        <w:t>Россети</w:t>
      </w:r>
      <w:proofErr w:type="spellEnd"/>
      <w:r w:rsidRPr="000F1E4C">
        <w:rPr>
          <w:rFonts w:eastAsia="Calibri"/>
          <w:snapToGrid w:val="0"/>
        </w:rPr>
        <w:t>» и обязуется обеспечивать соблюдение ее требований как со своей стороны, так</w:t>
      </w:r>
      <w:proofErr w:type="gramEnd"/>
      <w:r w:rsidRPr="000F1E4C">
        <w:rPr>
          <w:rFonts w:eastAsia="Calibri"/>
          <w:snapToGrid w:val="0"/>
        </w:rPr>
        <w:t xml:space="preserve">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41AFD778" w14:textId="136DBEB2" w:rsidR="000F1E4C" w:rsidRDefault="00B812AA" w:rsidP="000F1E4C">
      <w:pPr>
        <w:pStyle w:val="Style17"/>
        <w:numPr>
          <w:ilvl w:val="1"/>
          <w:numId w:val="23"/>
        </w:numPr>
        <w:tabs>
          <w:tab w:val="left" w:pos="922"/>
        </w:tabs>
        <w:spacing w:line="240" w:lineRule="auto"/>
        <w:ind w:left="0" w:firstLine="709"/>
        <w:jc w:val="both"/>
        <w:rPr>
          <w:rFonts w:eastAsia="Calibri"/>
          <w:snapToGrid w:val="0"/>
        </w:rPr>
      </w:pPr>
      <w:proofErr w:type="gramStart"/>
      <w:r w:rsidRPr="000F1E4C">
        <w:rPr>
          <w:rFonts w:eastAsia="Calibri"/>
          <w:snapToGrid w:val="0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  <w:proofErr w:type="gramEnd"/>
    </w:p>
    <w:p w14:paraId="357F5413" w14:textId="154BAE63" w:rsidR="000F1E4C" w:rsidRDefault="00B812AA" w:rsidP="000F1E4C">
      <w:pPr>
        <w:pStyle w:val="Style17"/>
        <w:numPr>
          <w:ilvl w:val="1"/>
          <w:numId w:val="23"/>
        </w:numPr>
        <w:tabs>
          <w:tab w:val="left" w:pos="922"/>
        </w:tabs>
        <w:spacing w:line="240" w:lineRule="auto"/>
        <w:ind w:left="0" w:firstLine="709"/>
        <w:jc w:val="both"/>
        <w:rPr>
          <w:rFonts w:eastAsia="Calibri"/>
          <w:snapToGrid w:val="0"/>
        </w:rPr>
      </w:pPr>
      <w:proofErr w:type="gramStart"/>
      <w:r w:rsidRPr="000F1E4C">
        <w:rPr>
          <w:rFonts w:eastAsia="Calibri"/>
          <w:snapToGrid w:val="0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(Исполнитель и Заказчик).</w:t>
      </w:r>
      <w:proofErr w:type="gramEnd"/>
    </w:p>
    <w:p w14:paraId="51295B2E" w14:textId="34009472" w:rsidR="00B812AA" w:rsidRPr="000F1E4C" w:rsidRDefault="00B812AA" w:rsidP="000F1E4C">
      <w:pPr>
        <w:pStyle w:val="Style17"/>
        <w:numPr>
          <w:ilvl w:val="1"/>
          <w:numId w:val="23"/>
        </w:numPr>
        <w:tabs>
          <w:tab w:val="left" w:pos="922"/>
        </w:tabs>
        <w:spacing w:line="240" w:lineRule="auto"/>
        <w:ind w:left="0" w:firstLine="709"/>
        <w:jc w:val="both"/>
        <w:rPr>
          <w:rFonts w:eastAsia="Calibri"/>
          <w:snapToGrid w:val="0"/>
        </w:rPr>
      </w:pPr>
      <w:r w:rsidRPr="000F1E4C">
        <w:rPr>
          <w:rFonts w:eastAsia="Calibri"/>
          <w:snapToGrid w:val="0"/>
        </w:rPr>
        <w:t>В случае возникновения у одной из Сторон подозрений, что произошло или может произойти нарушение каких-либо положений пунктов 9.</w:t>
      </w:r>
      <w:r w:rsidR="000F1E4C">
        <w:rPr>
          <w:rFonts w:eastAsia="Calibri"/>
          <w:snapToGrid w:val="0"/>
        </w:rPr>
        <w:t>7</w:t>
      </w:r>
      <w:r w:rsidRPr="000F1E4C">
        <w:rPr>
          <w:rFonts w:eastAsia="Calibri"/>
          <w:snapToGrid w:val="0"/>
        </w:rPr>
        <w:t>., 9.</w:t>
      </w:r>
      <w:r w:rsidR="000F1E4C">
        <w:rPr>
          <w:rFonts w:eastAsia="Calibri"/>
          <w:snapToGrid w:val="0"/>
        </w:rPr>
        <w:t>8</w:t>
      </w:r>
      <w:r w:rsidRPr="000F1E4C">
        <w:rPr>
          <w:rFonts w:eastAsia="Calibri"/>
          <w:snapToGrid w:val="0"/>
        </w:rPr>
        <w:t xml:space="preserve">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0F1E4C">
        <w:rPr>
          <w:rFonts w:eastAsia="Calibri"/>
          <w:snapToGrid w:val="0"/>
        </w:rPr>
        <w:t>с даты направления</w:t>
      </w:r>
      <w:proofErr w:type="gramEnd"/>
      <w:r w:rsidRPr="000F1E4C">
        <w:rPr>
          <w:rFonts w:eastAsia="Calibri"/>
          <w:snapToGrid w:val="0"/>
        </w:rPr>
        <w:t xml:space="preserve"> письменного уведомления.</w:t>
      </w:r>
    </w:p>
    <w:p w14:paraId="51295B2F" w14:textId="5326C8AC" w:rsidR="00B812AA" w:rsidRPr="00233C4F" w:rsidRDefault="00B812AA" w:rsidP="00B812AA">
      <w:pPr>
        <w:pStyle w:val="Style17"/>
        <w:numPr>
          <w:ilvl w:val="1"/>
          <w:numId w:val="15"/>
        </w:numPr>
        <w:tabs>
          <w:tab w:val="left" w:pos="922"/>
        </w:tabs>
        <w:spacing w:line="240" w:lineRule="auto"/>
        <w:ind w:left="0" w:firstLine="709"/>
        <w:jc w:val="both"/>
        <w:rPr>
          <w:rFonts w:eastAsia="Calibri"/>
          <w:snapToGrid w:val="0"/>
        </w:rPr>
      </w:pPr>
      <w:r w:rsidRPr="00233C4F">
        <w:rPr>
          <w:rFonts w:eastAsia="Calibri"/>
          <w:snapToGrid w:val="0"/>
        </w:rPr>
        <w:t xml:space="preserve"> 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9.</w:t>
      </w:r>
      <w:r w:rsidR="000F1E4C">
        <w:rPr>
          <w:rFonts w:eastAsia="Calibri"/>
          <w:snapToGrid w:val="0"/>
        </w:rPr>
        <w:t>7</w:t>
      </w:r>
      <w:r w:rsidRPr="00233C4F">
        <w:rPr>
          <w:rFonts w:eastAsia="Calibri"/>
          <w:snapToGrid w:val="0"/>
        </w:rPr>
        <w:t>., 9.</w:t>
      </w:r>
      <w:r w:rsidR="000F1E4C">
        <w:rPr>
          <w:rFonts w:eastAsia="Calibri"/>
          <w:snapToGrid w:val="0"/>
        </w:rPr>
        <w:t>8</w:t>
      </w:r>
      <w:r w:rsidRPr="00233C4F">
        <w:rPr>
          <w:rFonts w:eastAsia="Calibri"/>
          <w:snapToGrid w:val="0"/>
        </w:rPr>
        <w:t>. Антикоррупционной оговорки любой из Сторон, аффилированными лицами, работниками или посредниками.</w:t>
      </w:r>
    </w:p>
    <w:p w14:paraId="51295B30" w14:textId="2638CD80" w:rsidR="00B812AA" w:rsidRPr="00233C4F" w:rsidRDefault="00B812AA" w:rsidP="00B812AA">
      <w:pPr>
        <w:pStyle w:val="Style17"/>
        <w:widowControl/>
        <w:numPr>
          <w:ilvl w:val="1"/>
          <w:numId w:val="15"/>
        </w:numPr>
        <w:tabs>
          <w:tab w:val="left" w:pos="922"/>
        </w:tabs>
        <w:spacing w:line="240" w:lineRule="auto"/>
        <w:ind w:left="0" w:firstLine="709"/>
        <w:jc w:val="both"/>
      </w:pPr>
      <w:r w:rsidRPr="00233C4F">
        <w:rPr>
          <w:rFonts w:eastAsia="Calibri"/>
          <w:snapToGrid w:val="0"/>
        </w:rPr>
        <w:t xml:space="preserve"> В случае нарушения одной из Сторон обязательств по соблюдению требований Антикоррупционной политики, предусмотренных пунктами 9.</w:t>
      </w:r>
      <w:r w:rsidR="000F1E4C">
        <w:rPr>
          <w:rFonts w:eastAsia="Calibri"/>
          <w:snapToGrid w:val="0"/>
        </w:rPr>
        <w:t>7</w:t>
      </w:r>
      <w:r w:rsidRPr="00233C4F">
        <w:rPr>
          <w:rFonts w:eastAsia="Calibri"/>
          <w:snapToGrid w:val="0"/>
        </w:rPr>
        <w:t>., 9.</w:t>
      </w:r>
      <w:r w:rsidR="000F1E4C">
        <w:rPr>
          <w:rFonts w:eastAsia="Calibri"/>
          <w:snapToGrid w:val="0"/>
        </w:rPr>
        <w:t>8</w:t>
      </w:r>
      <w:r w:rsidRPr="00233C4F">
        <w:rPr>
          <w:rFonts w:eastAsia="Calibri"/>
          <w:snapToGrid w:val="0"/>
        </w:rPr>
        <w:t xml:space="preserve">. Антикоррупционной оговорки, и обязательств воздерживаться от запрещенных в Антикоррупционной оговорке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</w:t>
      </w:r>
      <w:proofErr w:type="gramStart"/>
      <w:r w:rsidRPr="00233C4F">
        <w:rPr>
          <w:rFonts w:eastAsia="Calibri"/>
          <w:snapToGrid w:val="0"/>
        </w:rPr>
        <w:t>был</w:t>
      </w:r>
      <w:proofErr w:type="gramEnd"/>
      <w:r w:rsidRPr="00233C4F">
        <w:rPr>
          <w:rFonts w:eastAsia="Calibri"/>
          <w:snapToGrid w:val="0"/>
        </w:rPr>
        <w:t xml:space="preserve"> расторгнут настоящий договор, в соответствии с положениями </w:t>
      </w:r>
      <w:r w:rsidRPr="00233C4F">
        <w:rPr>
          <w:rFonts w:eastAsia="Calibri"/>
          <w:snapToGrid w:val="0"/>
        </w:rPr>
        <w:lastRenderedPageBreak/>
        <w:t>настоящего пункта, вправе требовать возмещения реального ущерба, возникшего в результате такого расторжения.</w:t>
      </w:r>
    </w:p>
    <w:p w14:paraId="51295B31" w14:textId="77777777" w:rsidR="00F112AF" w:rsidRPr="00233C4F" w:rsidRDefault="00F112AF" w:rsidP="00B812AA">
      <w:pPr>
        <w:pStyle w:val="Style17"/>
        <w:widowControl/>
        <w:numPr>
          <w:ilvl w:val="1"/>
          <w:numId w:val="15"/>
        </w:numPr>
        <w:tabs>
          <w:tab w:val="left" w:pos="922"/>
        </w:tabs>
        <w:spacing w:line="240" w:lineRule="auto"/>
        <w:ind w:left="0" w:firstLine="709"/>
        <w:jc w:val="both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Договор составлен в двух экземплярах, по одному </w:t>
      </w:r>
      <w:r w:rsidR="0062631D" w:rsidRPr="00233C4F">
        <w:rPr>
          <w:rStyle w:val="FontStyle27"/>
          <w:sz w:val="24"/>
          <w:szCs w:val="24"/>
        </w:rPr>
        <w:t xml:space="preserve">для каждой </w:t>
      </w:r>
      <w:r w:rsidRPr="00233C4F">
        <w:rPr>
          <w:rStyle w:val="FontStyle27"/>
          <w:sz w:val="24"/>
          <w:szCs w:val="24"/>
        </w:rPr>
        <w:t>сторон</w:t>
      </w:r>
      <w:r w:rsidR="0062631D" w:rsidRPr="00233C4F">
        <w:rPr>
          <w:rStyle w:val="FontStyle27"/>
          <w:sz w:val="24"/>
          <w:szCs w:val="24"/>
        </w:rPr>
        <w:t>ы</w:t>
      </w:r>
      <w:r w:rsidRPr="00233C4F">
        <w:rPr>
          <w:rStyle w:val="FontStyle27"/>
          <w:sz w:val="24"/>
          <w:szCs w:val="24"/>
        </w:rPr>
        <w:t>.</w:t>
      </w:r>
    </w:p>
    <w:p w14:paraId="51295B32" w14:textId="77777777" w:rsidR="00F112AF" w:rsidRPr="00233C4F" w:rsidRDefault="00F112AF" w:rsidP="009A37A4">
      <w:pPr>
        <w:pStyle w:val="Style17"/>
        <w:widowControl/>
        <w:numPr>
          <w:ilvl w:val="1"/>
          <w:numId w:val="15"/>
        </w:numPr>
        <w:tabs>
          <w:tab w:val="left" w:pos="922"/>
        </w:tabs>
        <w:spacing w:line="240" w:lineRule="auto"/>
        <w:ind w:left="0" w:firstLine="709"/>
        <w:jc w:val="both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Приложения к договору:</w:t>
      </w:r>
    </w:p>
    <w:p w14:paraId="51295B33" w14:textId="02EF1FB5" w:rsidR="00C42787" w:rsidRPr="00233C4F" w:rsidRDefault="00A9321B" w:rsidP="009A37A4">
      <w:pPr>
        <w:pStyle w:val="Style18"/>
        <w:widowControl/>
        <w:spacing w:line="240" w:lineRule="auto"/>
        <w:ind w:firstLine="709"/>
      </w:pPr>
      <w:r w:rsidRPr="00233C4F">
        <w:rPr>
          <w:rStyle w:val="FontStyle27"/>
          <w:sz w:val="24"/>
          <w:szCs w:val="24"/>
        </w:rPr>
        <w:t>Приложение №1</w:t>
      </w:r>
      <w:r w:rsidR="00F112AF" w:rsidRPr="00233C4F">
        <w:rPr>
          <w:rStyle w:val="FontStyle27"/>
          <w:sz w:val="24"/>
          <w:szCs w:val="24"/>
        </w:rPr>
        <w:t xml:space="preserve"> Перечень объектов по </w:t>
      </w:r>
      <w:r w:rsidR="00C42787" w:rsidRPr="00233C4F">
        <w:t xml:space="preserve">уборке  помещений </w:t>
      </w:r>
    </w:p>
    <w:p w14:paraId="51295B34" w14:textId="77777777" w:rsidR="00F112AF" w:rsidRPr="00233C4F" w:rsidRDefault="00A9321B" w:rsidP="009A37A4">
      <w:pPr>
        <w:pStyle w:val="Style18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Приложение №2</w:t>
      </w:r>
      <w:r w:rsidR="00F112AF" w:rsidRPr="00233C4F">
        <w:rPr>
          <w:rStyle w:val="FontStyle27"/>
          <w:sz w:val="24"/>
          <w:szCs w:val="24"/>
        </w:rPr>
        <w:t xml:space="preserve"> </w:t>
      </w:r>
      <w:r w:rsidR="0062631D" w:rsidRPr="00233C4F">
        <w:rPr>
          <w:rStyle w:val="FontStyle27"/>
          <w:sz w:val="24"/>
          <w:szCs w:val="24"/>
        </w:rPr>
        <w:t>Калькуляция</w:t>
      </w:r>
      <w:r w:rsidR="00F112AF" w:rsidRPr="00233C4F">
        <w:rPr>
          <w:rStyle w:val="FontStyle27"/>
          <w:sz w:val="24"/>
          <w:szCs w:val="24"/>
        </w:rPr>
        <w:t xml:space="preserve"> стоимости </w:t>
      </w:r>
      <w:r w:rsidR="00C42787" w:rsidRPr="00233C4F">
        <w:rPr>
          <w:rStyle w:val="FontStyle27"/>
          <w:sz w:val="24"/>
          <w:szCs w:val="24"/>
        </w:rPr>
        <w:t>услуг</w:t>
      </w:r>
      <w:r w:rsidR="00F112AF" w:rsidRPr="00233C4F">
        <w:rPr>
          <w:rStyle w:val="FontStyle27"/>
          <w:sz w:val="24"/>
          <w:szCs w:val="24"/>
        </w:rPr>
        <w:t>.</w:t>
      </w:r>
    </w:p>
    <w:p w14:paraId="51295B35" w14:textId="77777777" w:rsidR="00F112AF" w:rsidRPr="00233C4F" w:rsidRDefault="00A9321B" w:rsidP="009A37A4">
      <w:pPr>
        <w:pStyle w:val="Style11"/>
        <w:widowControl/>
        <w:tabs>
          <w:tab w:val="left" w:pos="1464"/>
        </w:tabs>
        <w:ind w:firstLine="709"/>
        <w:jc w:val="both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Приложение №3 </w:t>
      </w:r>
      <w:r w:rsidR="00F112AF" w:rsidRPr="00233C4F">
        <w:rPr>
          <w:rStyle w:val="FontStyle27"/>
          <w:sz w:val="24"/>
          <w:szCs w:val="24"/>
        </w:rPr>
        <w:t>Перечень</w:t>
      </w:r>
      <w:r w:rsidR="0062631D" w:rsidRPr="00233C4F">
        <w:rPr>
          <w:rStyle w:val="FontStyle27"/>
          <w:sz w:val="24"/>
          <w:szCs w:val="24"/>
        </w:rPr>
        <w:t xml:space="preserve"> </w:t>
      </w:r>
      <w:r w:rsidR="00C42787" w:rsidRPr="00233C4F">
        <w:rPr>
          <w:rStyle w:val="FontStyle27"/>
          <w:sz w:val="24"/>
          <w:szCs w:val="24"/>
        </w:rPr>
        <w:t>оказываемых услуг</w:t>
      </w:r>
      <w:r w:rsidR="0062631D" w:rsidRPr="00233C4F">
        <w:rPr>
          <w:rStyle w:val="FontStyle27"/>
          <w:sz w:val="24"/>
          <w:szCs w:val="24"/>
        </w:rPr>
        <w:t>.</w:t>
      </w:r>
    </w:p>
    <w:p w14:paraId="51295B36" w14:textId="77777777" w:rsidR="00A9321B" w:rsidRPr="00233C4F" w:rsidRDefault="00A9321B" w:rsidP="00A9321B">
      <w:pPr>
        <w:pStyle w:val="Style11"/>
        <w:tabs>
          <w:tab w:val="left" w:pos="1464"/>
        </w:tabs>
        <w:ind w:firstLine="709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Приложение № 4 Согласие на обработку персональных данных</w:t>
      </w:r>
    </w:p>
    <w:p w14:paraId="51295B37" w14:textId="77777777" w:rsidR="00A9321B" w:rsidRPr="00233C4F" w:rsidRDefault="00A9321B" w:rsidP="00A9321B">
      <w:pPr>
        <w:pStyle w:val="Style11"/>
        <w:widowControl/>
        <w:tabs>
          <w:tab w:val="left" w:pos="1464"/>
        </w:tabs>
        <w:ind w:firstLine="709"/>
        <w:jc w:val="both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>Приложение № 5 Форма представления информации</w:t>
      </w:r>
    </w:p>
    <w:p w14:paraId="51295B38" w14:textId="77777777" w:rsidR="00D05725" w:rsidRPr="00233C4F" w:rsidRDefault="00D05725" w:rsidP="00D95374">
      <w:pPr>
        <w:pStyle w:val="Style7"/>
        <w:widowControl/>
      </w:pPr>
    </w:p>
    <w:p w14:paraId="51295B39" w14:textId="77777777" w:rsidR="00F112AF" w:rsidRPr="00233C4F" w:rsidRDefault="00F112AF" w:rsidP="00723832">
      <w:pPr>
        <w:pStyle w:val="Style7"/>
        <w:widowControl/>
        <w:ind w:firstLine="709"/>
        <w:jc w:val="center"/>
        <w:rPr>
          <w:b/>
          <w:bCs/>
        </w:rPr>
      </w:pPr>
      <w:r w:rsidRPr="00233C4F">
        <w:rPr>
          <w:rStyle w:val="FontStyle29"/>
          <w:sz w:val="24"/>
          <w:szCs w:val="24"/>
        </w:rPr>
        <w:t>10. ЮРИДИЧЕСКИЕ АДРЕСА И ПЛАТЕЖНЫЕ РЕКВИЗИТЫ СТОРОН</w:t>
      </w:r>
    </w:p>
    <w:p w14:paraId="51295B3A" w14:textId="77777777" w:rsidR="00F112AF" w:rsidRPr="00723832" w:rsidRDefault="00F112AF" w:rsidP="00723832">
      <w:pPr>
        <w:pStyle w:val="Style11"/>
        <w:widowControl/>
        <w:tabs>
          <w:tab w:val="left" w:pos="1166"/>
        </w:tabs>
        <w:ind w:left="709"/>
        <w:jc w:val="both"/>
        <w:rPr>
          <w:rStyle w:val="FontStyle27"/>
        </w:rPr>
      </w:pPr>
      <w:r w:rsidRPr="00723832">
        <w:rPr>
          <w:rStyle w:val="FontStyle27"/>
        </w:rPr>
        <w:t>10.1.</w:t>
      </w:r>
      <w:r w:rsidRPr="00723832">
        <w:rPr>
          <w:rStyle w:val="FontStyle27"/>
        </w:rPr>
        <w:tab/>
        <w:t>Реквизиты Заказчика:</w:t>
      </w:r>
    </w:p>
    <w:p w14:paraId="51295B3B" w14:textId="77777777" w:rsidR="0056680F" w:rsidRPr="00723832" w:rsidRDefault="0056680F" w:rsidP="00723832">
      <w:pPr>
        <w:pStyle w:val="Style7"/>
        <w:widowControl/>
        <w:ind w:left="709"/>
        <w:rPr>
          <w:rStyle w:val="FontStyle29"/>
        </w:rPr>
      </w:pPr>
      <w:r w:rsidRPr="00723832">
        <w:rPr>
          <w:rStyle w:val="FontStyle29"/>
        </w:rPr>
        <w:t>А</w:t>
      </w:r>
      <w:r w:rsidR="00F112AF" w:rsidRPr="00723832">
        <w:rPr>
          <w:rStyle w:val="FontStyle29"/>
        </w:rPr>
        <w:t>кционерное общество «</w:t>
      </w:r>
      <w:proofErr w:type="spellStart"/>
      <w:r w:rsidR="00F112AF" w:rsidRPr="00723832">
        <w:rPr>
          <w:rStyle w:val="FontStyle29"/>
        </w:rPr>
        <w:t>Екатеринбургэнергосбыт</w:t>
      </w:r>
      <w:proofErr w:type="spellEnd"/>
      <w:r w:rsidR="00F112AF" w:rsidRPr="00723832">
        <w:rPr>
          <w:rStyle w:val="FontStyle29"/>
        </w:rPr>
        <w:t>»</w:t>
      </w:r>
    </w:p>
    <w:p w14:paraId="51295B3C" w14:textId="77777777" w:rsidR="00C42787" w:rsidRPr="00723832" w:rsidRDefault="00C42787" w:rsidP="00723832">
      <w:pPr>
        <w:spacing w:line="240" w:lineRule="auto"/>
        <w:ind w:left="709" w:firstLine="0"/>
        <w:jc w:val="left"/>
        <w:rPr>
          <w:snapToGrid/>
          <w:color w:val="000000"/>
          <w:sz w:val="22"/>
          <w:szCs w:val="22"/>
        </w:rPr>
      </w:pPr>
      <w:r w:rsidRPr="00723832">
        <w:rPr>
          <w:snapToGrid/>
          <w:color w:val="000000"/>
          <w:sz w:val="22"/>
          <w:szCs w:val="22"/>
        </w:rPr>
        <w:t>Юридический адрес:</w:t>
      </w:r>
    </w:p>
    <w:p w14:paraId="51295B3D" w14:textId="77777777" w:rsidR="00C42787" w:rsidRPr="00723832" w:rsidRDefault="00C42787" w:rsidP="00723832">
      <w:pPr>
        <w:spacing w:line="240" w:lineRule="auto"/>
        <w:ind w:left="709" w:firstLine="0"/>
        <w:jc w:val="left"/>
        <w:rPr>
          <w:snapToGrid/>
          <w:color w:val="000000"/>
          <w:sz w:val="22"/>
          <w:szCs w:val="22"/>
        </w:rPr>
      </w:pPr>
      <w:r w:rsidRPr="00723832">
        <w:rPr>
          <w:snapToGrid/>
          <w:color w:val="000000"/>
          <w:sz w:val="22"/>
          <w:szCs w:val="22"/>
        </w:rPr>
        <w:t>620144, г. Екатеринбург, ул. Сурикова, 48</w:t>
      </w:r>
    </w:p>
    <w:p w14:paraId="51295B3E" w14:textId="77777777" w:rsidR="00C42787" w:rsidRPr="00723832" w:rsidRDefault="00C42787" w:rsidP="00723832">
      <w:pPr>
        <w:spacing w:line="240" w:lineRule="auto"/>
        <w:ind w:left="709" w:firstLine="0"/>
        <w:jc w:val="left"/>
        <w:rPr>
          <w:snapToGrid/>
          <w:color w:val="000000"/>
          <w:sz w:val="22"/>
          <w:szCs w:val="22"/>
        </w:rPr>
      </w:pPr>
      <w:r w:rsidRPr="00723832">
        <w:rPr>
          <w:snapToGrid/>
          <w:color w:val="000000"/>
          <w:sz w:val="22"/>
          <w:szCs w:val="22"/>
        </w:rPr>
        <w:t xml:space="preserve">Почтовый адрес: </w:t>
      </w:r>
      <w:r w:rsidRPr="00723832">
        <w:rPr>
          <w:snapToGrid/>
          <w:color w:val="000000"/>
          <w:sz w:val="22"/>
          <w:szCs w:val="22"/>
        </w:rPr>
        <w:br/>
        <w:t>620017, г. Екатеринбург, пр. Космонавтов, 17а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C42787" w:rsidRPr="00723832" w14:paraId="51295B40" w14:textId="77777777" w:rsidTr="00723832">
        <w:trPr>
          <w:tblCellSpacing w:w="0" w:type="dxa"/>
        </w:trPr>
        <w:tc>
          <w:tcPr>
            <w:tcW w:w="8647" w:type="dxa"/>
            <w:hideMark/>
          </w:tcPr>
          <w:p w14:paraId="51295B3F" w14:textId="77777777" w:rsidR="00C42787" w:rsidRPr="00723832" w:rsidRDefault="00C42787" w:rsidP="00723832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 xml:space="preserve">ИНН 6671250899 </w:t>
            </w:r>
          </w:p>
        </w:tc>
      </w:tr>
      <w:tr w:rsidR="00C42787" w:rsidRPr="00723832" w14:paraId="51295B42" w14:textId="77777777" w:rsidTr="00723832">
        <w:trPr>
          <w:tblCellSpacing w:w="0" w:type="dxa"/>
        </w:trPr>
        <w:tc>
          <w:tcPr>
            <w:tcW w:w="8647" w:type="dxa"/>
            <w:hideMark/>
          </w:tcPr>
          <w:p w14:paraId="51295B41" w14:textId="77777777" w:rsidR="00C42787" w:rsidRPr="00723832" w:rsidRDefault="00C42787" w:rsidP="00723832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 xml:space="preserve">КПП 660850001850 </w:t>
            </w:r>
          </w:p>
        </w:tc>
      </w:tr>
      <w:tr w:rsidR="00C42787" w:rsidRPr="00723832" w14:paraId="51295B44" w14:textId="77777777" w:rsidTr="00723832">
        <w:trPr>
          <w:tblCellSpacing w:w="0" w:type="dxa"/>
        </w:trPr>
        <w:tc>
          <w:tcPr>
            <w:tcW w:w="8647" w:type="dxa"/>
            <w:hideMark/>
          </w:tcPr>
          <w:p w14:paraId="51295B43" w14:textId="77777777" w:rsidR="00C42787" w:rsidRPr="00723832" w:rsidRDefault="00C42787" w:rsidP="00723832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 xml:space="preserve">Расчетный счет № 40702810316160030915 </w:t>
            </w:r>
          </w:p>
        </w:tc>
      </w:tr>
      <w:tr w:rsidR="00C42787" w:rsidRPr="00723832" w14:paraId="51295B46" w14:textId="77777777" w:rsidTr="00723832">
        <w:trPr>
          <w:tblCellSpacing w:w="0" w:type="dxa"/>
        </w:trPr>
        <w:tc>
          <w:tcPr>
            <w:tcW w:w="8647" w:type="dxa"/>
            <w:hideMark/>
          </w:tcPr>
          <w:p w14:paraId="51295B45" w14:textId="6566A575" w:rsidR="00C42787" w:rsidRPr="00723832" w:rsidRDefault="00C42787" w:rsidP="00723832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>Наименование банка Уральский банк</w:t>
            </w:r>
            <w:r w:rsidR="00723832" w:rsidRPr="00723832">
              <w:rPr>
                <w:snapToGrid/>
                <w:color w:val="000000"/>
                <w:sz w:val="22"/>
                <w:szCs w:val="22"/>
              </w:rPr>
              <w:t xml:space="preserve"> </w:t>
            </w:r>
            <w:r w:rsidRPr="00723832">
              <w:rPr>
                <w:snapToGrid/>
                <w:color w:val="000000"/>
                <w:sz w:val="22"/>
                <w:szCs w:val="22"/>
              </w:rPr>
              <w:t xml:space="preserve">ПАО Сбербанк, г. Екатеринбург </w:t>
            </w:r>
          </w:p>
        </w:tc>
      </w:tr>
      <w:tr w:rsidR="00C42787" w:rsidRPr="00723832" w14:paraId="51295B48" w14:textId="77777777" w:rsidTr="00723832">
        <w:trPr>
          <w:tblCellSpacing w:w="0" w:type="dxa"/>
        </w:trPr>
        <w:tc>
          <w:tcPr>
            <w:tcW w:w="8647" w:type="dxa"/>
            <w:hideMark/>
          </w:tcPr>
          <w:p w14:paraId="51295B47" w14:textId="77777777" w:rsidR="00C42787" w:rsidRPr="00723832" w:rsidRDefault="00C42787" w:rsidP="00723832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 xml:space="preserve">БИК 046577674 </w:t>
            </w:r>
          </w:p>
        </w:tc>
      </w:tr>
      <w:tr w:rsidR="00C42787" w:rsidRPr="00723832" w14:paraId="51295B4A" w14:textId="77777777" w:rsidTr="00723832">
        <w:trPr>
          <w:tblCellSpacing w:w="0" w:type="dxa"/>
        </w:trPr>
        <w:tc>
          <w:tcPr>
            <w:tcW w:w="8647" w:type="dxa"/>
            <w:hideMark/>
          </w:tcPr>
          <w:p w14:paraId="51295B49" w14:textId="77777777" w:rsidR="00C42787" w:rsidRPr="00723832" w:rsidRDefault="00C42787" w:rsidP="00723832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gramStart"/>
            <w:r w:rsidRPr="00723832">
              <w:rPr>
                <w:snapToGrid/>
                <w:color w:val="000000"/>
                <w:sz w:val="22"/>
                <w:szCs w:val="22"/>
              </w:rPr>
              <w:t>Кор. счет</w:t>
            </w:r>
            <w:proofErr w:type="gramEnd"/>
            <w:r w:rsidRPr="00723832">
              <w:rPr>
                <w:snapToGrid/>
                <w:color w:val="000000"/>
                <w:sz w:val="22"/>
                <w:szCs w:val="22"/>
              </w:rPr>
              <w:t xml:space="preserve"> № 30101810500000000674 </w:t>
            </w:r>
            <w:r w:rsidRPr="00723832">
              <w:rPr>
                <w:snapToGrid/>
                <w:sz w:val="22"/>
                <w:szCs w:val="22"/>
              </w:rPr>
              <w:t>в ГРКЦ ГУ Банка России по Свердловской области</w:t>
            </w:r>
          </w:p>
        </w:tc>
      </w:tr>
      <w:tr w:rsidR="00C42787" w:rsidRPr="00723832" w14:paraId="51295B4C" w14:textId="77777777" w:rsidTr="00723832">
        <w:trPr>
          <w:tblCellSpacing w:w="0" w:type="dxa"/>
        </w:trPr>
        <w:tc>
          <w:tcPr>
            <w:tcW w:w="8647" w:type="dxa"/>
            <w:hideMark/>
          </w:tcPr>
          <w:p w14:paraId="51295B4B" w14:textId="77777777" w:rsidR="00C42787" w:rsidRPr="00723832" w:rsidRDefault="00C42787" w:rsidP="00723832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 xml:space="preserve">Телефон (343) 215-76-34 </w:t>
            </w:r>
          </w:p>
        </w:tc>
      </w:tr>
    </w:tbl>
    <w:p w14:paraId="51295B4D" w14:textId="77777777" w:rsidR="00F112AF" w:rsidRPr="00723832" w:rsidRDefault="00F112AF" w:rsidP="00723832">
      <w:pPr>
        <w:pStyle w:val="Style18"/>
        <w:widowControl/>
        <w:spacing w:line="240" w:lineRule="auto"/>
        <w:ind w:left="709"/>
        <w:rPr>
          <w:rStyle w:val="FontStyle30"/>
        </w:rPr>
      </w:pPr>
    </w:p>
    <w:p w14:paraId="51295B4E" w14:textId="77777777" w:rsidR="00F112AF" w:rsidRPr="00723832" w:rsidRDefault="00F112AF" w:rsidP="00723832">
      <w:pPr>
        <w:pStyle w:val="Style11"/>
        <w:widowControl/>
        <w:tabs>
          <w:tab w:val="left" w:pos="1166"/>
        </w:tabs>
        <w:ind w:left="709"/>
        <w:jc w:val="both"/>
        <w:rPr>
          <w:rStyle w:val="FontStyle27"/>
        </w:rPr>
      </w:pPr>
      <w:r w:rsidRPr="00723832">
        <w:rPr>
          <w:rStyle w:val="FontStyle27"/>
        </w:rPr>
        <w:t>10.2.</w:t>
      </w:r>
      <w:r w:rsidRPr="00723832">
        <w:rPr>
          <w:rStyle w:val="FontStyle27"/>
        </w:rPr>
        <w:tab/>
        <w:t xml:space="preserve">Реквизиты </w:t>
      </w:r>
      <w:r w:rsidR="00C42787" w:rsidRPr="00723832">
        <w:rPr>
          <w:rStyle w:val="FontStyle27"/>
        </w:rPr>
        <w:t>Исполнителя</w:t>
      </w:r>
      <w:r w:rsidRPr="00723832">
        <w:rPr>
          <w:rStyle w:val="FontStyle27"/>
        </w:rPr>
        <w:t>:</w:t>
      </w:r>
    </w:p>
    <w:p w14:paraId="52498048" w14:textId="2AA01748" w:rsidR="00723832" w:rsidRPr="00723832" w:rsidRDefault="00723832" w:rsidP="00723832">
      <w:pPr>
        <w:spacing w:line="240" w:lineRule="auto"/>
        <w:ind w:left="709" w:firstLine="0"/>
        <w:jc w:val="left"/>
        <w:rPr>
          <w:rFonts w:eastAsiaTheme="minorEastAsia"/>
          <w:b/>
          <w:bCs/>
          <w:snapToGrid/>
          <w:sz w:val="22"/>
          <w:szCs w:val="22"/>
        </w:rPr>
      </w:pPr>
    </w:p>
    <w:p w14:paraId="020B0437" w14:textId="3495F3AE" w:rsidR="00723832" w:rsidRPr="00723832" w:rsidRDefault="00723832" w:rsidP="00723832">
      <w:pPr>
        <w:spacing w:line="240" w:lineRule="auto"/>
        <w:ind w:left="709" w:firstLine="0"/>
        <w:jc w:val="left"/>
        <w:rPr>
          <w:rFonts w:eastAsiaTheme="minorEastAsia"/>
          <w:b/>
          <w:bCs/>
          <w:snapToGrid/>
          <w:sz w:val="22"/>
          <w:szCs w:val="22"/>
        </w:rPr>
      </w:pPr>
      <w:r w:rsidRPr="00723832">
        <w:rPr>
          <w:snapToGrid/>
          <w:color w:val="000000"/>
          <w:sz w:val="22"/>
          <w:szCs w:val="22"/>
        </w:rPr>
        <w:t>Юридический адрес:</w:t>
      </w:r>
    </w:p>
    <w:p w14:paraId="4702E0B4" w14:textId="5AA9E54C" w:rsidR="00723832" w:rsidRPr="00723832" w:rsidRDefault="00723832" w:rsidP="00723832">
      <w:pPr>
        <w:spacing w:line="240" w:lineRule="auto"/>
        <w:ind w:left="709" w:firstLine="0"/>
        <w:jc w:val="left"/>
        <w:rPr>
          <w:snapToGrid/>
          <w:color w:val="000000"/>
          <w:sz w:val="22"/>
          <w:szCs w:val="22"/>
        </w:rPr>
      </w:pPr>
      <w:r w:rsidRPr="00723832">
        <w:rPr>
          <w:snapToGrid/>
          <w:color w:val="000000"/>
          <w:sz w:val="22"/>
          <w:szCs w:val="22"/>
        </w:rPr>
        <w:t xml:space="preserve">Почтовый адрес: </w:t>
      </w:r>
      <w:r w:rsidRPr="00723832">
        <w:rPr>
          <w:snapToGrid/>
          <w:color w:val="000000"/>
          <w:sz w:val="22"/>
          <w:szCs w:val="22"/>
        </w:rPr>
        <w:br/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723832" w:rsidRPr="00723832" w14:paraId="61DA779B" w14:textId="77777777" w:rsidTr="00723832">
        <w:trPr>
          <w:tblCellSpacing w:w="0" w:type="dxa"/>
        </w:trPr>
        <w:tc>
          <w:tcPr>
            <w:tcW w:w="8080" w:type="dxa"/>
            <w:hideMark/>
          </w:tcPr>
          <w:p w14:paraId="54732EE2" w14:textId="42CE71AC" w:rsidR="00723832" w:rsidRPr="00723832" w:rsidRDefault="00723832" w:rsidP="00515210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>ИНН</w:t>
            </w:r>
          </w:p>
        </w:tc>
      </w:tr>
      <w:tr w:rsidR="00723832" w:rsidRPr="00723832" w14:paraId="3ACA27FE" w14:textId="77777777" w:rsidTr="00723832">
        <w:trPr>
          <w:tblCellSpacing w:w="0" w:type="dxa"/>
        </w:trPr>
        <w:tc>
          <w:tcPr>
            <w:tcW w:w="8080" w:type="dxa"/>
            <w:hideMark/>
          </w:tcPr>
          <w:p w14:paraId="152B578B" w14:textId="04EB9DE4" w:rsidR="00723832" w:rsidRPr="00723832" w:rsidRDefault="00723832" w:rsidP="00515210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 xml:space="preserve">КПП </w:t>
            </w:r>
          </w:p>
        </w:tc>
      </w:tr>
      <w:tr w:rsidR="00723832" w:rsidRPr="00723832" w14:paraId="0B908E0E" w14:textId="77777777" w:rsidTr="00723832">
        <w:trPr>
          <w:tblCellSpacing w:w="0" w:type="dxa"/>
        </w:trPr>
        <w:tc>
          <w:tcPr>
            <w:tcW w:w="8080" w:type="dxa"/>
            <w:hideMark/>
          </w:tcPr>
          <w:p w14:paraId="786D1376" w14:textId="5E14F577" w:rsidR="00723832" w:rsidRPr="00723832" w:rsidRDefault="00723832" w:rsidP="00515210">
            <w:pPr>
              <w:tabs>
                <w:tab w:val="left" w:pos="2943"/>
              </w:tabs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 xml:space="preserve">Расчетный счет </w:t>
            </w:r>
          </w:p>
        </w:tc>
      </w:tr>
      <w:tr w:rsidR="00723832" w:rsidRPr="00723832" w14:paraId="632568B4" w14:textId="77777777" w:rsidTr="00723832">
        <w:trPr>
          <w:tblCellSpacing w:w="0" w:type="dxa"/>
        </w:trPr>
        <w:tc>
          <w:tcPr>
            <w:tcW w:w="8080" w:type="dxa"/>
            <w:hideMark/>
          </w:tcPr>
          <w:p w14:paraId="43A6700D" w14:textId="6519B490" w:rsidR="00723832" w:rsidRPr="00723832" w:rsidRDefault="00723832" w:rsidP="00723832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723832" w:rsidRPr="00723832" w14:paraId="73C60CE8" w14:textId="77777777" w:rsidTr="00723832">
        <w:trPr>
          <w:tblCellSpacing w:w="0" w:type="dxa"/>
        </w:trPr>
        <w:tc>
          <w:tcPr>
            <w:tcW w:w="8080" w:type="dxa"/>
            <w:hideMark/>
          </w:tcPr>
          <w:p w14:paraId="2D2EB442" w14:textId="2630EC74" w:rsidR="00723832" w:rsidRPr="00723832" w:rsidRDefault="00723832" w:rsidP="00515210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723832">
              <w:rPr>
                <w:snapToGrid/>
                <w:color w:val="000000"/>
                <w:sz w:val="22"/>
                <w:szCs w:val="22"/>
              </w:rPr>
              <w:t xml:space="preserve">БИК </w:t>
            </w:r>
          </w:p>
        </w:tc>
      </w:tr>
      <w:tr w:rsidR="00723832" w:rsidRPr="00723832" w14:paraId="248DFF8E" w14:textId="77777777" w:rsidTr="00723832">
        <w:trPr>
          <w:tblCellSpacing w:w="0" w:type="dxa"/>
        </w:trPr>
        <w:tc>
          <w:tcPr>
            <w:tcW w:w="8080" w:type="dxa"/>
            <w:hideMark/>
          </w:tcPr>
          <w:p w14:paraId="0FEA24AF" w14:textId="3DEBE672" w:rsidR="00723832" w:rsidRPr="00723832" w:rsidRDefault="00723832" w:rsidP="00515210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gramStart"/>
            <w:r w:rsidRPr="00723832">
              <w:rPr>
                <w:snapToGrid/>
                <w:color w:val="000000"/>
                <w:sz w:val="22"/>
                <w:szCs w:val="22"/>
              </w:rPr>
              <w:t>Кор. счет</w:t>
            </w:r>
            <w:proofErr w:type="gramEnd"/>
            <w:r w:rsidRPr="00723832">
              <w:rPr>
                <w:snapToGrid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832" w:rsidRPr="00723832" w14:paraId="4C4CB344" w14:textId="77777777" w:rsidTr="00723832">
        <w:trPr>
          <w:tblCellSpacing w:w="0" w:type="dxa"/>
        </w:trPr>
        <w:tc>
          <w:tcPr>
            <w:tcW w:w="8080" w:type="dxa"/>
            <w:hideMark/>
          </w:tcPr>
          <w:p w14:paraId="7691A3FA" w14:textId="1DF4881F" w:rsidR="00723832" w:rsidRPr="00723832" w:rsidRDefault="00723832" w:rsidP="00515210">
            <w:pPr>
              <w:spacing w:line="240" w:lineRule="auto"/>
              <w:ind w:left="709"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proofErr w:type="gramStart"/>
            <w:r w:rsidRPr="00723832">
              <w:rPr>
                <w:snapToGrid/>
                <w:color w:val="000000"/>
                <w:sz w:val="22"/>
                <w:szCs w:val="22"/>
              </w:rPr>
              <w:t>Телефон (</w:t>
            </w:r>
            <w:proofErr w:type="gramEnd"/>
          </w:p>
        </w:tc>
      </w:tr>
    </w:tbl>
    <w:p w14:paraId="51295B50" w14:textId="77777777" w:rsidR="00D05725" w:rsidRDefault="00D05725" w:rsidP="00723832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0"/>
        <w:rPr>
          <w:rStyle w:val="FontStyle27"/>
          <w:sz w:val="24"/>
          <w:szCs w:val="24"/>
        </w:rPr>
      </w:pPr>
    </w:p>
    <w:p w14:paraId="4EFB83F7" w14:textId="77777777" w:rsidR="00723832" w:rsidRDefault="00723832" w:rsidP="00723832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0"/>
        <w:rPr>
          <w:rStyle w:val="FontStyle27"/>
          <w:sz w:val="24"/>
          <w:szCs w:val="24"/>
        </w:rPr>
      </w:pPr>
    </w:p>
    <w:p w14:paraId="55B73A42" w14:textId="77777777" w:rsidR="00723832" w:rsidRPr="00233C4F" w:rsidRDefault="00723832" w:rsidP="00723832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0"/>
        <w:rPr>
          <w:rStyle w:val="FontStyle27"/>
          <w:sz w:val="24"/>
          <w:szCs w:val="24"/>
        </w:rPr>
      </w:pPr>
    </w:p>
    <w:tbl>
      <w:tblPr>
        <w:tblpPr w:leftFromText="180" w:rightFromText="180" w:bottomFromText="200" w:vertAnchor="text" w:horzAnchor="margin" w:tblpY="55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723832" w:rsidRPr="00233C4F" w14:paraId="534D13C0" w14:textId="77777777" w:rsidTr="00B14769">
        <w:trPr>
          <w:trHeight w:val="2562"/>
        </w:trPr>
        <w:tc>
          <w:tcPr>
            <w:tcW w:w="4982" w:type="dxa"/>
          </w:tcPr>
          <w:p w14:paraId="23419960" w14:textId="77777777" w:rsidR="00723832" w:rsidRPr="00233C4F" w:rsidRDefault="00723832" w:rsidP="00B14769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33C4F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14:paraId="26A5CD12" w14:textId="77777777" w:rsidR="00723832" w:rsidRPr="00723832" w:rsidRDefault="00723832" w:rsidP="00B14769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Директор </w:t>
            </w:r>
          </w:p>
          <w:p w14:paraId="41B8F32C" w14:textId="77777777" w:rsidR="00723832" w:rsidRPr="00233C4F" w:rsidRDefault="00723832" w:rsidP="00B14769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233C4F">
              <w:rPr>
                <w:b/>
                <w:sz w:val="24"/>
                <w:szCs w:val="24"/>
              </w:rPr>
              <w:t xml:space="preserve">    </w:t>
            </w:r>
          </w:p>
          <w:p w14:paraId="6F55AB55" w14:textId="77777777" w:rsidR="00723832" w:rsidRPr="00233C4F" w:rsidRDefault="00723832" w:rsidP="00B14769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14:paraId="449ADF9A" w14:textId="77777777" w:rsidR="00723832" w:rsidRPr="00233C4F" w:rsidRDefault="00723832" w:rsidP="00B14769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14:paraId="0480FD3A" w14:textId="77777777" w:rsidR="00723832" w:rsidRDefault="00723832" w:rsidP="00B14769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  И.Ю. Мишина</w:t>
            </w:r>
          </w:p>
          <w:p w14:paraId="637F4B39" w14:textId="77777777" w:rsidR="00723832" w:rsidRPr="005E42B5" w:rsidRDefault="00723832" w:rsidP="00B14769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33C4F">
              <w:rPr>
                <w:smallCaps/>
                <w:sz w:val="24"/>
                <w:szCs w:val="24"/>
              </w:rPr>
              <w:t>М.П.</w:t>
            </w:r>
          </w:p>
          <w:p w14:paraId="2575A98B" w14:textId="77777777" w:rsidR="00723832" w:rsidRPr="00233C4F" w:rsidRDefault="00723832" w:rsidP="00B14769">
            <w:pPr>
              <w:tabs>
                <w:tab w:val="num" w:pos="1080"/>
              </w:tabs>
              <w:spacing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14:paraId="2DF5F930" w14:textId="77777777" w:rsidR="00723832" w:rsidRPr="00233C4F" w:rsidRDefault="00723832" w:rsidP="00B14769">
            <w:pPr>
              <w:tabs>
                <w:tab w:val="num" w:pos="1080"/>
              </w:tabs>
              <w:spacing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14:paraId="5065690C" w14:textId="77777777" w:rsidR="00723832" w:rsidRPr="00233C4F" w:rsidRDefault="00723832" w:rsidP="00B14769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 xml:space="preserve">   </w:t>
            </w:r>
            <w:r w:rsidRPr="00233C4F">
              <w:rPr>
                <w:b/>
                <w:bCs/>
                <w:spacing w:val="-1"/>
                <w:sz w:val="24"/>
                <w:szCs w:val="24"/>
              </w:rPr>
              <w:t>Исполнитель:</w:t>
            </w:r>
          </w:p>
          <w:p w14:paraId="73EF7583" w14:textId="77777777" w:rsidR="00723832" w:rsidRPr="00233C4F" w:rsidRDefault="00723832" w:rsidP="00B14769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14:paraId="447C1621" w14:textId="77777777" w:rsidR="00723832" w:rsidRPr="00233C4F" w:rsidRDefault="00723832" w:rsidP="00B14769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14:paraId="6769CD46" w14:textId="77777777" w:rsidR="00723832" w:rsidRPr="00233C4F" w:rsidRDefault="00723832" w:rsidP="00B14769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14:paraId="60F4D5BD" w14:textId="4916C588" w:rsidR="00723832" w:rsidRPr="00233C4F" w:rsidRDefault="00723832" w:rsidP="00B14769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33C4F">
              <w:rPr>
                <w:sz w:val="24"/>
                <w:szCs w:val="24"/>
              </w:rPr>
              <w:t xml:space="preserve">_______________       </w:t>
            </w:r>
          </w:p>
          <w:p w14:paraId="2BB88F4D" w14:textId="77777777" w:rsidR="00723832" w:rsidRPr="00233C4F" w:rsidRDefault="00723832" w:rsidP="00B14769">
            <w:pPr>
              <w:tabs>
                <w:tab w:val="num" w:pos="108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 </w:t>
            </w:r>
            <w:r w:rsidRPr="00233C4F">
              <w:rPr>
                <w:smallCaps/>
                <w:sz w:val="24"/>
                <w:szCs w:val="24"/>
              </w:rPr>
              <w:t>М.П.</w:t>
            </w:r>
          </w:p>
          <w:p w14:paraId="625E3611" w14:textId="77777777" w:rsidR="00723832" w:rsidRPr="00233C4F" w:rsidRDefault="00723832" w:rsidP="00B1476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1295B68" w14:textId="77777777" w:rsidR="00F112AF" w:rsidRPr="00233C4F" w:rsidRDefault="00F112AF" w:rsidP="0056680F">
      <w:pPr>
        <w:spacing w:line="240" w:lineRule="auto"/>
        <w:jc w:val="right"/>
        <w:rPr>
          <w:rStyle w:val="FontStyle29"/>
          <w:sz w:val="24"/>
          <w:szCs w:val="24"/>
        </w:rPr>
      </w:pPr>
      <w:r w:rsidRPr="00233C4F">
        <w:rPr>
          <w:sz w:val="24"/>
          <w:szCs w:val="24"/>
        </w:rPr>
        <w:br w:type="page"/>
      </w:r>
      <w:r w:rsidRPr="00233C4F">
        <w:rPr>
          <w:sz w:val="24"/>
          <w:szCs w:val="24"/>
        </w:rPr>
        <w:lastRenderedPageBreak/>
        <w:t xml:space="preserve">                                                         </w:t>
      </w:r>
      <w:r w:rsidR="0062631D" w:rsidRPr="00233C4F">
        <w:rPr>
          <w:sz w:val="24"/>
          <w:szCs w:val="24"/>
        </w:rPr>
        <w:t xml:space="preserve">       </w:t>
      </w:r>
      <w:r w:rsidRPr="00233C4F">
        <w:rPr>
          <w:rStyle w:val="FontStyle27"/>
          <w:sz w:val="24"/>
          <w:szCs w:val="24"/>
        </w:rPr>
        <w:t xml:space="preserve">Приложение № </w:t>
      </w:r>
      <w:r w:rsidRPr="00233C4F">
        <w:rPr>
          <w:rStyle w:val="FontStyle29"/>
          <w:b w:val="0"/>
          <w:sz w:val="24"/>
          <w:szCs w:val="24"/>
        </w:rPr>
        <w:t>1</w:t>
      </w:r>
    </w:p>
    <w:p w14:paraId="51295B69" w14:textId="77777777" w:rsidR="00F112AF" w:rsidRPr="00233C4F" w:rsidRDefault="00C42787" w:rsidP="00F112AF">
      <w:pPr>
        <w:pStyle w:val="Style5"/>
        <w:widowControl/>
        <w:tabs>
          <w:tab w:val="left" w:leader="underscore" w:pos="7661"/>
        </w:tabs>
        <w:spacing w:before="14"/>
        <w:jc w:val="right"/>
        <w:rPr>
          <w:rStyle w:val="FontStyle27"/>
          <w:sz w:val="24"/>
          <w:szCs w:val="24"/>
        </w:rPr>
      </w:pPr>
      <w:r w:rsidRPr="00233C4F">
        <w:rPr>
          <w:rStyle w:val="FontStyle27"/>
          <w:sz w:val="24"/>
          <w:szCs w:val="24"/>
        </w:rPr>
        <w:t xml:space="preserve">              к договору № _____</w:t>
      </w:r>
      <w:r w:rsidR="00F112AF" w:rsidRPr="00233C4F">
        <w:rPr>
          <w:rStyle w:val="FontStyle27"/>
          <w:sz w:val="24"/>
          <w:szCs w:val="24"/>
        </w:rPr>
        <w:t>от  «__» __________ 201_ г.</w:t>
      </w:r>
    </w:p>
    <w:p w14:paraId="51295B6A" w14:textId="77777777" w:rsidR="00F112AF" w:rsidRPr="00233C4F" w:rsidRDefault="00F112AF" w:rsidP="00F112AF">
      <w:pPr>
        <w:jc w:val="right"/>
        <w:rPr>
          <w:sz w:val="24"/>
          <w:szCs w:val="24"/>
        </w:rPr>
      </w:pPr>
    </w:p>
    <w:p w14:paraId="51295B6B" w14:textId="77777777" w:rsidR="0056680F" w:rsidRPr="00233C4F" w:rsidRDefault="0056680F" w:rsidP="0056680F">
      <w:pPr>
        <w:spacing w:line="240" w:lineRule="auto"/>
        <w:jc w:val="center"/>
        <w:rPr>
          <w:rStyle w:val="FontStyle27"/>
          <w:b/>
          <w:sz w:val="24"/>
          <w:szCs w:val="24"/>
        </w:rPr>
      </w:pPr>
      <w:r w:rsidRPr="00233C4F">
        <w:rPr>
          <w:rStyle w:val="FontStyle27"/>
          <w:b/>
          <w:sz w:val="24"/>
          <w:szCs w:val="24"/>
        </w:rPr>
        <w:t>Перечень объектов</w:t>
      </w:r>
    </w:p>
    <w:p w14:paraId="51295B6C" w14:textId="09A4DC0F" w:rsidR="00D05725" w:rsidRPr="00233C4F" w:rsidRDefault="00F112AF" w:rsidP="0056680F">
      <w:pPr>
        <w:spacing w:line="240" w:lineRule="auto"/>
        <w:jc w:val="center"/>
        <w:rPr>
          <w:rStyle w:val="FontStyle27"/>
          <w:b/>
          <w:sz w:val="24"/>
          <w:szCs w:val="24"/>
        </w:rPr>
      </w:pPr>
      <w:r w:rsidRPr="00233C4F">
        <w:rPr>
          <w:rStyle w:val="FontStyle27"/>
          <w:b/>
          <w:sz w:val="24"/>
          <w:szCs w:val="24"/>
        </w:rPr>
        <w:t xml:space="preserve">по </w:t>
      </w:r>
      <w:r w:rsidR="00A17E5F" w:rsidRPr="00233C4F">
        <w:rPr>
          <w:b/>
          <w:sz w:val="24"/>
          <w:szCs w:val="24"/>
        </w:rPr>
        <w:t>уборке  помещений</w:t>
      </w:r>
      <w:r w:rsidR="004C25C1" w:rsidRPr="00233C4F">
        <w:rPr>
          <w:rStyle w:val="FontStyle27"/>
          <w:b/>
          <w:sz w:val="24"/>
          <w:szCs w:val="24"/>
        </w:rPr>
        <w:tab/>
      </w:r>
      <w:r w:rsidRPr="00233C4F">
        <w:rPr>
          <w:rStyle w:val="FontStyle27"/>
          <w:b/>
          <w:sz w:val="24"/>
          <w:szCs w:val="24"/>
        </w:rPr>
        <w:t xml:space="preserve"> </w:t>
      </w:r>
    </w:p>
    <w:p w14:paraId="51295B6D" w14:textId="77777777" w:rsidR="0056680F" w:rsidRPr="00233C4F" w:rsidRDefault="0056680F" w:rsidP="0056680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48"/>
        <w:gridCol w:w="4463"/>
        <w:gridCol w:w="2317"/>
        <w:gridCol w:w="2361"/>
      </w:tblGrid>
      <w:tr w:rsidR="00F112AF" w:rsidRPr="00233C4F" w14:paraId="51295B73" w14:textId="77777777" w:rsidTr="00EC4576">
        <w:trPr>
          <w:trHeight w:val="817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95B6E" w14:textId="77777777" w:rsidR="00F112AF" w:rsidRPr="00233C4F" w:rsidRDefault="00F112AF" w:rsidP="005E4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3C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3C4F">
              <w:rPr>
                <w:b/>
                <w:sz w:val="24"/>
                <w:szCs w:val="24"/>
              </w:rPr>
              <w:t>п</w:t>
            </w:r>
            <w:proofErr w:type="gramEnd"/>
            <w:r w:rsidRPr="00233C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95B6F" w14:textId="77777777" w:rsidR="00F112AF" w:rsidRPr="00233C4F" w:rsidRDefault="00F112AF" w:rsidP="005E42B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33C4F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95B70" w14:textId="76CFEF39" w:rsidR="00D05725" w:rsidRPr="00233C4F" w:rsidRDefault="00F112AF" w:rsidP="005E42B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33C4F">
              <w:rPr>
                <w:b/>
                <w:sz w:val="24"/>
                <w:szCs w:val="24"/>
              </w:rPr>
              <w:t>Площадь офисных помещений,</w:t>
            </w:r>
          </w:p>
          <w:p w14:paraId="51295B71" w14:textId="77777777" w:rsidR="00F112AF" w:rsidRPr="00233C4F" w:rsidRDefault="00F112AF" w:rsidP="005E42B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33C4F">
              <w:rPr>
                <w:b/>
                <w:sz w:val="24"/>
                <w:szCs w:val="24"/>
              </w:rPr>
              <w:t>кв</w:t>
            </w:r>
            <w:proofErr w:type="gramStart"/>
            <w:r w:rsidRPr="00233C4F">
              <w:rPr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95B72" w14:textId="6D375BDE" w:rsidR="00F112AF" w:rsidRPr="00233C4F" w:rsidRDefault="005E42B5" w:rsidP="005E42B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оказания услуг</w:t>
            </w:r>
          </w:p>
        </w:tc>
      </w:tr>
      <w:tr w:rsidR="005E42B5" w:rsidRPr="00515210" w14:paraId="51295B78" w14:textId="77777777" w:rsidTr="00EC4576">
        <w:trPr>
          <w:trHeight w:val="80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95B74" w14:textId="4FA8BDCF" w:rsidR="005E42B5" w:rsidRPr="00515210" w:rsidRDefault="005E42B5" w:rsidP="005668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210">
              <w:rPr>
                <w:sz w:val="24"/>
                <w:szCs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95B75" w14:textId="4376BF02" w:rsidR="005E42B5" w:rsidRPr="00515210" w:rsidRDefault="00515210" w:rsidP="005668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210">
              <w:rPr>
                <w:sz w:val="24"/>
                <w:szCs w:val="24"/>
              </w:rPr>
              <w:t>Помещения, расположенные по адресу: г. Екатеринбург,  ул. Луначарского, д. 210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95B76" w14:textId="24E1E73B" w:rsidR="005E42B5" w:rsidRPr="00515210" w:rsidRDefault="00515210" w:rsidP="005668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210">
              <w:rPr>
                <w:sz w:val="24"/>
                <w:szCs w:val="24"/>
              </w:rPr>
              <w:t>2 809,45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95B77" w14:textId="427CC763" w:rsidR="005E42B5" w:rsidRPr="00515210" w:rsidRDefault="00515210" w:rsidP="005E4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210">
              <w:rPr>
                <w:sz w:val="24"/>
                <w:szCs w:val="24"/>
              </w:rPr>
              <w:t>16.04</w:t>
            </w:r>
            <w:r w:rsidR="005E42B5" w:rsidRPr="00515210">
              <w:rPr>
                <w:sz w:val="24"/>
                <w:szCs w:val="24"/>
              </w:rPr>
              <w:t>.201</w:t>
            </w:r>
            <w:r w:rsidR="005E42B5" w:rsidRPr="00515210">
              <w:rPr>
                <w:sz w:val="24"/>
                <w:szCs w:val="24"/>
                <w:lang w:val="en-US"/>
              </w:rPr>
              <w:t>8</w:t>
            </w:r>
            <w:r w:rsidR="005E42B5" w:rsidRPr="00515210">
              <w:rPr>
                <w:sz w:val="24"/>
                <w:szCs w:val="24"/>
              </w:rPr>
              <w:t xml:space="preserve"> – 31.12.201</w:t>
            </w:r>
            <w:r w:rsidR="005E42B5" w:rsidRPr="00515210">
              <w:rPr>
                <w:sz w:val="24"/>
                <w:szCs w:val="24"/>
                <w:lang w:val="en-US"/>
              </w:rPr>
              <w:t>8</w:t>
            </w:r>
            <w:r w:rsidR="005E42B5" w:rsidRPr="00515210">
              <w:rPr>
                <w:sz w:val="24"/>
                <w:szCs w:val="24"/>
              </w:rPr>
              <w:t xml:space="preserve"> г.</w:t>
            </w:r>
          </w:p>
        </w:tc>
      </w:tr>
      <w:tr w:rsidR="005E42B5" w:rsidRPr="00515210" w14:paraId="51295B82" w14:textId="77777777" w:rsidTr="00EC4576">
        <w:trPr>
          <w:trHeight w:val="656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95B7E" w14:textId="77777777" w:rsidR="005E42B5" w:rsidRPr="00515210" w:rsidRDefault="005E42B5" w:rsidP="0056680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95B7F" w14:textId="5E10DF09" w:rsidR="005E42B5" w:rsidRPr="00515210" w:rsidRDefault="005E42B5" w:rsidP="005668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5210">
              <w:rPr>
                <w:sz w:val="24"/>
                <w:szCs w:val="24"/>
              </w:rPr>
              <w:t>Итого: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95B80" w14:textId="524078D6" w:rsidR="005E42B5" w:rsidRPr="00515210" w:rsidRDefault="00515210" w:rsidP="0056680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5210">
              <w:rPr>
                <w:b/>
                <w:sz w:val="24"/>
                <w:szCs w:val="24"/>
              </w:rPr>
              <w:t>2 809,45</w:t>
            </w:r>
          </w:p>
        </w:tc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95B81" w14:textId="77777777" w:rsidR="005E42B5" w:rsidRPr="00515210" w:rsidRDefault="005E42B5" w:rsidP="007E794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51295B83" w14:textId="77777777" w:rsidR="00F112AF" w:rsidRDefault="00F112AF" w:rsidP="00F112AF">
      <w:pPr>
        <w:rPr>
          <w:sz w:val="24"/>
          <w:szCs w:val="24"/>
        </w:rPr>
      </w:pPr>
    </w:p>
    <w:p w14:paraId="51295B87" w14:textId="77777777" w:rsidR="00F112AF" w:rsidRDefault="00F112AF" w:rsidP="00F112AF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F112AF" w14:paraId="51295B9B" w14:textId="77777777" w:rsidTr="007E794C">
        <w:trPr>
          <w:trHeight w:val="2562"/>
        </w:trPr>
        <w:tc>
          <w:tcPr>
            <w:tcW w:w="4982" w:type="dxa"/>
          </w:tcPr>
          <w:p w14:paraId="51295B88" w14:textId="77777777" w:rsidR="00F112AF" w:rsidRPr="00723832" w:rsidRDefault="00F112AF" w:rsidP="002D71FF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23832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14:paraId="51295B89" w14:textId="77777777" w:rsidR="00F112AF" w:rsidRPr="00723832" w:rsidRDefault="002D71F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</w:t>
            </w:r>
            <w:r w:rsidR="00F112AF" w:rsidRPr="00723832">
              <w:rPr>
                <w:sz w:val="24"/>
                <w:szCs w:val="24"/>
              </w:rPr>
              <w:t xml:space="preserve">Директор </w:t>
            </w:r>
          </w:p>
          <w:p w14:paraId="51295B8A" w14:textId="77777777" w:rsidR="00F112AF" w:rsidRPr="00723832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   </w:t>
            </w:r>
          </w:p>
          <w:p w14:paraId="51295B8B" w14:textId="77777777" w:rsidR="00F112AF" w:rsidRPr="00723832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14:paraId="51295B8C" w14:textId="77777777" w:rsidR="00F112AF" w:rsidRPr="00723832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14:paraId="51295B8D" w14:textId="77777777" w:rsidR="00F112AF" w:rsidRPr="00723832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14:paraId="51295B8E" w14:textId="1F5C39CF" w:rsidR="00F112AF" w:rsidRPr="00723832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________________       </w:t>
            </w:r>
            <w:r w:rsidR="0056680F" w:rsidRPr="00723832">
              <w:rPr>
                <w:sz w:val="24"/>
                <w:szCs w:val="24"/>
              </w:rPr>
              <w:t>И.Ю. Мишина</w:t>
            </w:r>
          </w:p>
          <w:p w14:paraId="51295B8F" w14:textId="30226E20" w:rsidR="00F112AF" w:rsidRPr="00723832" w:rsidRDefault="00F112AF" w:rsidP="005E42B5">
            <w:pPr>
              <w:tabs>
                <w:tab w:val="num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mallCaps/>
                <w:sz w:val="24"/>
                <w:szCs w:val="24"/>
              </w:rPr>
              <w:t>М.П.</w:t>
            </w:r>
          </w:p>
          <w:p w14:paraId="51295B90" w14:textId="77777777" w:rsidR="00F112AF" w:rsidRPr="00723832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14:paraId="51295B91" w14:textId="77777777" w:rsidR="00F112AF" w:rsidRPr="00723832" w:rsidRDefault="00F112AF" w:rsidP="007E794C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14:paraId="7F6B0BA8" w14:textId="0C7181CE" w:rsidR="00723832" w:rsidRPr="00723832" w:rsidRDefault="00723832" w:rsidP="00723832">
            <w:pPr>
              <w:shd w:val="clear" w:color="auto" w:fill="FFFFFF"/>
              <w:spacing w:line="240" w:lineRule="auto"/>
              <w:ind w:left="169" w:firstLine="0"/>
              <w:rPr>
                <w:b/>
                <w:bCs/>
                <w:spacing w:val="-1"/>
                <w:sz w:val="24"/>
                <w:szCs w:val="24"/>
              </w:rPr>
            </w:pPr>
            <w:r w:rsidRPr="00723832">
              <w:rPr>
                <w:b/>
                <w:bCs/>
                <w:spacing w:val="-1"/>
                <w:sz w:val="24"/>
                <w:szCs w:val="24"/>
              </w:rPr>
              <w:t>Исполнитель:</w:t>
            </w:r>
          </w:p>
          <w:p w14:paraId="6BC3D4D6" w14:textId="77777777" w:rsidR="00723832" w:rsidRPr="00723832" w:rsidRDefault="00723832" w:rsidP="00723832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52C8F6D9" w14:textId="77777777" w:rsidR="00723832" w:rsidRPr="00723832" w:rsidRDefault="00723832" w:rsidP="00723832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798D7ED2" w14:textId="77777777" w:rsidR="00723832" w:rsidRPr="00723832" w:rsidRDefault="00723832" w:rsidP="00723832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02B2CC43" w14:textId="77777777" w:rsidR="00723832" w:rsidRPr="00723832" w:rsidRDefault="00723832" w:rsidP="00723832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2052C942" w14:textId="149AE346" w:rsidR="00723832" w:rsidRPr="00723832" w:rsidRDefault="00723832" w:rsidP="00723832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_________________       </w:t>
            </w:r>
          </w:p>
          <w:p w14:paraId="22FFB52F" w14:textId="3E850657" w:rsidR="00723832" w:rsidRPr="00723832" w:rsidRDefault="00723832" w:rsidP="00723832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 М.П.</w:t>
            </w:r>
          </w:p>
          <w:p w14:paraId="51295B9A" w14:textId="77777777" w:rsidR="00F112AF" w:rsidRPr="00723832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51295B9C" w14:textId="77777777" w:rsidR="00F112AF" w:rsidRDefault="00F112AF" w:rsidP="00F112AF">
      <w:pPr>
        <w:rPr>
          <w:sz w:val="24"/>
          <w:szCs w:val="24"/>
        </w:rPr>
      </w:pPr>
    </w:p>
    <w:p w14:paraId="51295B9D" w14:textId="77777777" w:rsidR="00F112AF" w:rsidRDefault="00F112AF" w:rsidP="00F112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295B9E" w14:textId="77777777" w:rsidR="00F112AF" w:rsidRPr="00C42787" w:rsidRDefault="00F112AF" w:rsidP="00F112AF">
      <w:pPr>
        <w:pStyle w:val="Style5"/>
        <w:widowControl/>
        <w:spacing w:before="53"/>
        <w:jc w:val="right"/>
        <w:rPr>
          <w:rStyle w:val="FontStyle29"/>
          <w:sz w:val="24"/>
          <w:szCs w:val="24"/>
        </w:rPr>
      </w:pPr>
      <w:r w:rsidRPr="00C42787">
        <w:rPr>
          <w:rStyle w:val="FontStyle27"/>
          <w:sz w:val="24"/>
          <w:szCs w:val="24"/>
        </w:rPr>
        <w:lastRenderedPageBreak/>
        <w:t xml:space="preserve">Приложение № </w:t>
      </w:r>
      <w:r w:rsidRPr="00C42787">
        <w:rPr>
          <w:rStyle w:val="FontStyle29"/>
          <w:b w:val="0"/>
          <w:sz w:val="24"/>
          <w:szCs w:val="24"/>
        </w:rPr>
        <w:t>2</w:t>
      </w:r>
    </w:p>
    <w:p w14:paraId="51295B9F" w14:textId="77777777" w:rsidR="00F112AF" w:rsidRPr="00C42787" w:rsidRDefault="00F112AF" w:rsidP="00F112AF">
      <w:pPr>
        <w:pStyle w:val="Style2"/>
        <w:widowControl/>
        <w:spacing w:before="125"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к договору № __________от  «__» __________ 201_ г.</w:t>
      </w:r>
    </w:p>
    <w:p w14:paraId="51295BA0" w14:textId="77777777" w:rsidR="00F112AF" w:rsidRPr="00C42787" w:rsidRDefault="00F112AF" w:rsidP="00F112AF">
      <w:pPr>
        <w:pStyle w:val="Style2"/>
        <w:widowControl/>
        <w:spacing w:before="125" w:line="269" w:lineRule="exact"/>
        <w:ind w:left="557" w:right="49"/>
        <w:jc w:val="right"/>
      </w:pPr>
    </w:p>
    <w:p w14:paraId="51295BA1" w14:textId="77777777" w:rsidR="004C25C1" w:rsidRPr="0056680F" w:rsidRDefault="00F112AF" w:rsidP="0056680F">
      <w:pPr>
        <w:pStyle w:val="Style2"/>
        <w:widowControl/>
        <w:spacing w:before="125"/>
        <w:ind w:left="556" w:right="1548"/>
        <w:contextualSpacing/>
        <w:rPr>
          <w:rStyle w:val="FontStyle29"/>
          <w:sz w:val="24"/>
          <w:szCs w:val="24"/>
        </w:rPr>
      </w:pPr>
      <w:r w:rsidRPr="0056680F">
        <w:rPr>
          <w:b/>
        </w:rPr>
        <w:tab/>
      </w:r>
      <w:r w:rsidR="0056680F">
        <w:rPr>
          <w:rStyle w:val="FontStyle29"/>
          <w:sz w:val="24"/>
          <w:szCs w:val="24"/>
        </w:rPr>
        <w:t>Калькуляция с</w:t>
      </w:r>
      <w:r w:rsidRPr="0056680F">
        <w:rPr>
          <w:rStyle w:val="FontStyle29"/>
          <w:sz w:val="24"/>
          <w:szCs w:val="24"/>
        </w:rPr>
        <w:t xml:space="preserve">тоимости </w:t>
      </w:r>
      <w:r w:rsidR="00C42787" w:rsidRPr="0056680F">
        <w:rPr>
          <w:rStyle w:val="FontStyle29"/>
          <w:sz w:val="24"/>
          <w:szCs w:val="24"/>
        </w:rPr>
        <w:t>услуг</w:t>
      </w:r>
      <w:r w:rsidRPr="0056680F">
        <w:rPr>
          <w:rStyle w:val="FontStyle29"/>
          <w:sz w:val="24"/>
          <w:szCs w:val="24"/>
        </w:rPr>
        <w:t xml:space="preserve"> </w:t>
      </w:r>
    </w:p>
    <w:p w14:paraId="51295BA2" w14:textId="0E688EF9" w:rsidR="00F112AF" w:rsidRPr="0056680F" w:rsidRDefault="00F112AF" w:rsidP="004C25C1">
      <w:pPr>
        <w:pStyle w:val="Style2"/>
        <w:widowControl/>
        <w:spacing w:before="125"/>
        <w:ind w:left="556" w:right="1548"/>
        <w:contextualSpacing/>
        <w:rPr>
          <w:rStyle w:val="FontStyle29"/>
          <w:sz w:val="24"/>
          <w:szCs w:val="24"/>
        </w:rPr>
      </w:pPr>
      <w:r w:rsidRPr="0056680F">
        <w:rPr>
          <w:rStyle w:val="FontStyle29"/>
          <w:sz w:val="24"/>
          <w:szCs w:val="24"/>
        </w:rPr>
        <w:t xml:space="preserve">по </w:t>
      </w:r>
      <w:r w:rsidR="00A17E5F" w:rsidRPr="0056680F">
        <w:rPr>
          <w:b/>
          <w:bCs/>
        </w:rPr>
        <w:t xml:space="preserve">уборке  помещений </w:t>
      </w:r>
    </w:p>
    <w:p w14:paraId="51295BA3" w14:textId="77777777" w:rsidR="004C25C1" w:rsidRPr="0056680F" w:rsidRDefault="004C25C1" w:rsidP="004C25C1">
      <w:pPr>
        <w:pStyle w:val="Style2"/>
        <w:widowControl/>
        <w:spacing w:before="125"/>
        <w:ind w:left="556" w:right="1548"/>
        <w:contextualSpacing/>
        <w:rPr>
          <w:rStyle w:val="FontStyle29"/>
          <w:b w:val="0"/>
        </w:rPr>
      </w:pPr>
    </w:p>
    <w:tbl>
      <w:tblPr>
        <w:tblStyle w:val="a5"/>
        <w:tblW w:w="9943" w:type="dxa"/>
        <w:tblInd w:w="959" w:type="dxa"/>
        <w:tblLook w:val="04A0" w:firstRow="1" w:lastRow="0" w:firstColumn="1" w:lastColumn="0" w:noHBand="0" w:noVBand="1"/>
      </w:tblPr>
      <w:tblGrid>
        <w:gridCol w:w="3828"/>
        <w:gridCol w:w="3060"/>
        <w:gridCol w:w="3055"/>
      </w:tblGrid>
      <w:tr w:rsidR="00F112AF" w14:paraId="51295BA7" w14:textId="77777777" w:rsidTr="00CE0738">
        <w:trPr>
          <w:trHeight w:val="945"/>
        </w:trPr>
        <w:tc>
          <w:tcPr>
            <w:tcW w:w="3828" w:type="dxa"/>
          </w:tcPr>
          <w:p w14:paraId="51295BA4" w14:textId="77777777" w:rsidR="00F112AF" w:rsidRDefault="00F112AF" w:rsidP="00C42787">
            <w:pPr>
              <w:pStyle w:val="Style2"/>
              <w:widowControl/>
              <w:spacing w:before="125" w:line="269" w:lineRule="exact"/>
              <w:ind w:right="43"/>
              <w:rPr>
                <w:rStyle w:val="FontStyle29"/>
              </w:rPr>
            </w:pPr>
            <w:r>
              <w:rPr>
                <w:rStyle w:val="FontStyle29"/>
              </w:rPr>
              <w:t xml:space="preserve">Перечень </w:t>
            </w:r>
            <w:r w:rsidR="00C42787">
              <w:rPr>
                <w:rStyle w:val="FontStyle29"/>
              </w:rPr>
              <w:t>услуг</w:t>
            </w:r>
          </w:p>
        </w:tc>
        <w:tc>
          <w:tcPr>
            <w:tcW w:w="3060" w:type="dxa"/>
          </w:tcPr>
          <w:p w14:paraId="51295BA5" w14:textId="77777777" w:rsidR="00F112AF" w:rsidRDefault="00F112AF" w:rsidP="00C42787">
            <w:pPr>
              <w:pStyle w:val="Style2"/>
              <w:widowControl/>
              <w:tabs>
                <w:tab w:val="left" w:pos="3028"/>
              </w:tabs>
              <w:spacing w:before="125" w:line="269" w:lineRule="exact"/>
              <w:ind w:right="79"/>
              <w:rPr>
                <w:rStyle w:val="FontStyle29"/>
              </w:rPr>
            </w:pPr>
            <w:r>
              <w:rPr>
                <w:rStyle w:val="FontStyle29"/>
              </w:rPr>
              <w:t xml:space="preserve">Стоимость </w:t>
            </w:r>
            <w:r w:rsidR="00C42787">
              <w:rPr>
                <w:rStyle w:val="FontStyle29"/>
              </w:rPr>
              <w:t>услуг</w:t>
            </w:r>
            <w:r>
              <w:rPr>
                <w:rStyle w:val="FontStyle29"/>
              </w:rPr>
              <w:t xml:space="preserve"> за месяц, руб</w:t>
            </w:r>
            <w:r w:rsidR="00D05725">
              <w:rPr>
                <w:rStyle w:val="FontStyle29"/>
              </w:rPr>
              <w:t>.</w:t>
            </w:r>
          </w:p>
        </w:tc>
        <w:tc>
          <w:tcPr>
            <w:tcW w:w="3055" w:type="dxa"/>
          </w:tcPr>
          <w:p w14:paraId="51295BA6" w14:textId="1A179E2D" w:rsidR="00F112AF" w:rsidRDefault="00F112AF" w:rsidP="00274B55">
            <w:pPr>
              <w:pStyle w:val="Style2"/>
              <w:widowControl/>
              <w:spacing w:before="125" w:line="269" w:lineRule="exact"/>
              <w:rPr>
                <w:rStyle w:val="FontStyle29"/>
              </w:rPr>
            </w:pPr>
            <w:r>
              <w:rPr>
                <w:rStyle w:val="FontStyle29"/>
              </w:rPr>
              <w:t xml:space="preserve">Стоимость </w:t>
            </w:r>
            <w:r w:rsidR="00C42787">
              <w:rPr>
                <w:rStyle w:val="FontStyle29"/>
              </w:rPr>
              <w:t xml:space="preserve">услуг </w:t>
            </w:r>
            <w:r w:rsidR="00515210">
              <w:rPr>
                <w:rStyle w:val="FontStyle29"/>
              </w:rPr>
              <w:t>за 8,5</w:t>
            </w:r>
            <w:r>
              <w:rPr>
                <w:rStyle w:val="FontStyle29"/>
              </w:rPr>
              <w:t xml:space="preserve"> мес</w:t>
            </w:r>
            <w:r w:rsidR="00D05725">
              <w:rPr>
                <w:rStyle w:val="FontStyle29"/>
              </w:rPr>
              <w:t>.</w:t>
            </w:r>
            <w:r w:rsidR="00515210">
              <w:rPr>
                <w:rStyle w:val="FontStyle29"/>
              </w:rPr>
              <w:t xml:space="preserve"> (с 16.04</w:t>
            </w:r>
            <w:r>
              <w:rPr>
                <w:rStyle w:val="FontStyle29"/>
              </w:rPr>
              <w:t>.201</w:t>
            </w:r>
            <w:r w:rsidR="00274B55">
              <w:rPr>
                <w:rStyle w:val="FontStyle29"/>
              </w:rPr>
              <w:t>8</w:t>
            </w:r>
            <w:r w:rsidR="00D05725">
              <w:rPr>
                <w:rStyle w:val="FontStyle29"/>
              </w:rPr>
              <w:t xml:space="preserve"> </w:t>
            </w:r>
            <w:r>
              <w:rPr>
                <w:rStyle w:val="FontStyle29"/>
              </w:rPr>
              <w:t>по 31.12.20</w:t>
            </w:r>
            <w:r w:rsidR="0056680F">
              <w:rPr>
                <w:rStyle w:val="FontStyle29"/>
              </w:rPr>
              <w:t>1</w:t>
            </w:r>
            <w:r w:rsidR="00274B55">
              <w:rPr>
                <w:rStyle w:val="FontStyle29"/>
              </w:rPr>
              <w:t>8</w:t>
            </w:r>
            <w:r>
              <w:rPr>
                <w:rStyle w:val="FontStyle29"/>
              </w:rPr>
              <w:t>), руб</w:t>
            </w:r>
            <w:r w:rsidR="00D05725">
              <w:rPr>
                <w:rStyle w:val="FontStyle29"/>
              </w:rPr>
              <w:t>.</w:t>
            </w:r>
          </w:p>
        </w:tc>
      </w:tr>
      <w:tr w:rsidR="00F112AF" w14:paraId="51295BB3" w14:textId="77777777" w:rsidTr="00CE0738">
        <w:tc>
          <w:tcPr>
            <w:tcW w:w="3828" w:type="dxa"/>
          </w:tcPr>
          <w:p w14:paraId="3BDDA546" w14:textId="351E2405" w:rsidR="00CE0738" w:rsidRPr="00515210" w:rsidRDefault="00CE0738" w:rsidP="00CE073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</w:pPr>
            <w:r w:rsidRPr="00515210"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 xml:space="preserve">Оказание услуг по уборке производственных помещений, расположенных по </w:t>
            </w:r>
            <w:r w:rsidR="00515210" w:rsidRPr="00515210"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>адресу</w:t>
            </w:r>
            <w:r w:rsidRPr="00515210"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 xml:space="preserve">: </w:t>
            </w:r>
          </w:p>
          <w:p w14:paraId="51295BB0" w14:textId="6A9C2A3E" w:rsidR="00F112AF" w:rsidRPr="00CE0738" w:rsidRDefault="00515210" w:rsidP="00CE073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</w:pPr>
            <w:r w:rsidRPr="00515210">
              <w:rPr>
                <w:sz w:val="24"/>
                <w:szCs w:val="24"/>
              </w:rPr>
              <w:t xml:space="preserve">г. Екатеринбург,  ул. Луначарского, д. 210 </w:t>
            </w:r>
            <w:r w:rsidR="00CE0738" w:rsidRPr="00515210"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>для нужд АО «</w:t>
            </w:r>
            <w:proofErr w:type="spellStart"/>
            <w:r w:rsidR="00CE0738" w:rsidRPr="00515210"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>ЕЭнС</w:t>
            </w:r>
            <w:proofErr w:type="spellEnd"/>
            <w:r w:rsidR="00CE0738" w:rsidRPr="00515210">
              <w:rPr>
                <w:rStyle w:val="FontStyle29"/>
                <w:rFonts w:eastAsiaTheme="minorEastAsia"/>
                <w:b w:val="0"/>
                <w:bCs w:val="0"/>
                <w:sz w:val="24"/>
                <w:szCs w:val="24"/>
              </w:rPr>
              <w:t>» в 2018 г.</w:t>
            </w:r>
          </w:p>
        </w:tc>
        <w:tc>
          <w:tcPr>
            <w:tcW w:w="3060" w:type="dxa"/>
            <w:vAlign w:val="center"/>
          </w:tcPr>
          <w:p w14:paraId="51295BB1" w14:textId="5E02BD3E" w:rsidR="00F112AF" w:rsidRPr="00CE0738" w:rsidRDefault="00F112AF" w:rsidP="00CE0738">
            <w:pPr>
              <w:pStyle w:val="Style2"/>
              <w:widowControl/>
              <w:tabs>
                <w:tab w:val="left" w:pos="2726"/>
              </w:tabs>
              <w:spacing w:before="125" w:line="269" w:lineRule="exact"/>
              <w:ind w:right="118"/>
              <w:rPr>
                <w:rStyle w:val="FontStyle29"/>
                <w:b w:val="0"/>
              </w:rPr>
            </w:pPr>
          </w:p>
        </w:tc>
        <w:tc>
          <w:tcPr>
            <w:tcW w:w="3055" w:type="dxa"/>
            <w:vAlign w:val="center"/>
          </w:tcPr>
          <w:p w14:paraId="51295BB2" w14:textId="5C41A924" w:rsidR="00F112AF" w:rsidRPr="00CE0738" w:rsidRDefault="00F112AF" w:rsidP="00CE0738">
            <w:pPr>
              <w:pStyle w:val="Style2"/>
              <w:widowControl/>
              <w:spacing w:before="125" w:line="269" w:lineRule="exact"/>
              <w:ind w:right="54"/>
              <w:rPr>
                <w:rStyle w:val="FontStyle29"/>
                <w:b w:val="0"/>
              </w:rPr>
            </w:pPr>
          </w:p>
        </w:tc>
      </w:tr>
      <w:tr w:rsidR="00D05725" w14:paraId="51295BB6" w14:textId="77777777" w:rsidTr="00CE0738">
        <w:trPr>
          <w:trHeight w:val="466"/>
        </w:trPr>
        <w:tc>
          <w:tcPr>
            <w:tcW w:w="6888" w:type="dxa"/>
            <w:gridSpan w:val="2"/>
            <w:vAlign w:val="center"/>
          </w:tcPr>
          <w:p w14:paraId="51295BB4" w14:textId="21CFFF89" w:rsidR="00D05725" w:rsidRDefault="00D05725" w:rsidP="00CE0738">
            <w:pPr>
              <w:pStyle w:val="Style2"/>
              <w:widowControl/>
              <w:spacing w:line="269" w:lineRule="exact"/>
              <w:jc w:val="right"/>
              <w:rPr>
                <w:rStyle w:val="FontStyle29"/>
              </w:rPr>
            </w:pPr>
            <w:r>
              <w:rPr>
                <w:bCs/>
                <w:color w:val="000000"/>
              </w:rPr>
              <w:t>Итого без НДС</w:t>
            </w:r>
          </w:p>
        </w:tc>
        <w:tc>
          <w:tcPr>
            <w:tcW w:w="3055" w:type="dxa"/>
            <w:vAlign w:val="center"/>
          </w:tcPr>
          <w:p w14:paraId="51295BB5" w14:textId="2A22D455" w:rsidR="00D05725" w:rsidRPr="00CE0738" w:rsidRDefault="00D05725" w:rsidP="00CE0738">
            <w:pPr>
              <w:pStyle w:val="Style2"/>
              <w:widowControl/>
              <w:spacing w:line="269" w:lineRule="exact"/>
              <w:ind w:right="54"/>
              <w:rPr>
                <w:rStyle w:val="FontStyle29"/>
                <w:b w:val="0"/>
              </w:rPr>
            </w:pPr>
          </w:p>
        </w:tc>
      </w:tr>
      <w:tr w:rsidR="00D05725" w14:paraId="51295BB9" w14:textId="77777777" w:rsidTr="00CE0738">
        <w:trPr>
          <w:trHeight w:val="483"/>
        </w:trPr>
        <w:tc>
          <w:tcPr>
            <w:tcW w:w="6888" w:type="dxa"/>
            <w:gridSpan w:val="2"/>
            <w:vAlign w:val="center"/>
          </w:tcPr>
          <w:p w14:paraId="51295BB7" w14:textId="77777777" w:rsidR="00D05725" w:rsidRDefault="00D05725" w:rsidP="00CE0738">
            <w:pPr>
              <w:pStyle w:val="Style2"/>
              <w:widowControl/>
              <w:spacing w:line="269" w:lineRule="exact"/>
              <w:jc w:val="right"/>
              <w:rPr>
                <w:rStyle w:val="FontStyle29"/>
              </w:rPr>
            </w:pPr>
            <w:r w:rsidRPr="001E47AD">
              <w:rPr>
                <w:bCs/>
                <w:color w:val="000000"/>
              </w:rPr>
              <w:t>НДС 18%</w:t>
            </w:r>
          </w:p>
        </w:tc>
        <w:tc>
          <w:tcPr>
            <w:tcW w:w="3055" w:type="dxa"/>
            <w:vAlign w:val="center"/>
          </w:tcPr>
          <w:p w14:paraId="51295BB8" w14:textId="15388E6F" w:rsidR="00D05725" w:rsidRPr="00CE0738" w:rsidRDefault="00D05725" w:rsidP="00CE0738">
            <w:pPr>
              <w:pStyle w:val="Style2"/>
              <w:widowControl/>
              <w:spacing w:line="269" w:lineRule="exact"/>
              <w:ind w:right="54"/>
              <w:rPr>
                <w:rStyle w:val="FontStyle29"/>
                <w:b w:val="0"/>
              </w:rPr>
            </w:pPr>
          </w:p>
        </w:tc>
      </w:tr>
      <w:tr w:rsidR="00D05725" w14:paraId="51295BBC" w14:textId="77777777" w:rsidTr="00CE0738">
        <w:trPr>
          <w:trHeight w:val="488"/>
        </w:trPr>
        <w:tc>
          <w:tcPr>
            <w:tcW w:w="6888" w:type="dxa"/>
            <w:gridSpan w:val="2"/>
            <w:vAlign w:val="center"/>
          </w:tcPr>
          <w:p w14:paraId="51295BBA" w14:textId="77777777" w:rsidR="00D05725" w:rsidRPr="00D05725" w:rsidRDefault="00D05725" w:rsidP="00CE0738">
            <w:pPr>
              <w:pStyle w:val="Style2"/>
              <w:widowControl/>
              <w:spacing w:line="269" w:lineRule="exact"/>
              <w:jc w:val="right"/>
              <w:rPr>
                <w:rStyle w:val="FontStyle29"/>
                <w:b w:val="0"/>
              </w:rPr>
            </w:pPr>
            <w:r w:rsidRPr="00D05725">
              <w:rPr>
                <w:b/>
                <w:bCs/>
                <w:color w:val="000000"/>
              </w:rPr>
              <w:t>Итого с  НДС</w:t>
            </w:r>
          </w:p>
        </w:tc>
        <w:tc>
          <w:tcPr>
            <w:tcW w:w="3055" w:type="dxa"/>
            <w:vAlign w:val="center"/>
          </w:tcPr>
          <w:p w14:paraId="51295BBB" w14:textId="35BCEBBA" w:rsidR="00D05725" w:rsidRDefault="00D05725" w:rsidP="00CE0738">
            <w:pPr>
              <w:pStyle w:val="Style2"/>
              <w:widowControl/>
              <w:spacing w:line="269" w:lineRule="exact"/>
              <w:ind w:right="54"/>
              <w:rPr>
                <w:rStyle w:val="FontStyle29"/>
              </w:rPr>
            </w:pPr>
          </w:p>
        </w:tc>
      </w:tr>
    </w:tbl>
    <w:p w14:paraId="51295BBD" w14:textId="77777777"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14:paraId="51295BBE" w14:textId="77777777"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14:paraId="51295BBF" w14:textId="77777777"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14:paraId="51295BC0" w14:textId="77777777"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14:paraId="51295BC1" w14:textId="77777777" w:rsidR="00F112AF" w:rsidRDefault="00F112AF" w:rsidP="00F112AF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CE0738" w14:paraId="51295BDE" w14:textId="77777777" w:rsidTr="007E794C">
        <w:trPr>
          <w:trHeight w:val="2562"/>
        </w:trPr>
        <w:tc>
          <w:tcPr>
            <w:tcW w:w="4982" w:type="dxa"/>
          </w:tcPr>
          <w:p w14:paraId="588D1F97" w14:textId="77777777" w:rsidR="00CE0738" w:rsidRPr="00723832" w:rsidRDefault="00CE0738" w:rsidP="00CE0738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23832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14:paraId="3901C231" w14:textId="77777777" w:rsidR="00CE0738" w:rsidRPr="00723832" w:rsidRDefault="00CE0738" w:rsidP="00CE0738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Директор </w:t>
            </w:r>
          </w:p>
          <w:p w14:paraId="13839F94" w14:textId="77777777" w:rsidR="00CE0738" w:rsidRPr="00723832" w:rsidRDefault="00CE0738" w:rsidP="00CE0738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   </w:t>
            </w:r>
          </w:p>
          <w:p w14:paraId="3B8DB912" w14:textId="77777777" w:rsidR="00CE0738" w:rsidRPr="00723832" w:rsidRDefault="00CE0738" w:rsidP="00CE0738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14:paraId="4701CC3E" w14:textId="77777777" w:rsidR="00CE0738" w:rsidRPr="00723832" w:rsidRDefault="00CE0738" w:rsidP="00CE0738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14:paraId="2B054529" w14:textId="77777777" w:rsidR="00CE0738" w:rsidRPr="00723832" w:rsidRDefault="00CE0738" w:rsidP="00CE0738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14:paraId="043AF92F" w14:textId="77777777" w:rsidR="00CE0738" w:rsidRPr="00723832" w:rsidRDefault="00CE0738" w:rsidP="00CE0738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________________       И.Ю. Мишина</w:t>
            </w:r>
          </w:p>
          <w:p w14:paraId="657637E5" w14:textId="77777777" w:rsidR="00CE0738" w:rsidRPr="00723832" w:rsidRDefault="00CE0738" w:rsidP="00CE0738">
            <w:pPr>
              <w:tabs>
                <w:tab w:val="num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mallCaps/>
                <w:sz w:val="24"/>
                <w:szCs w:val="24"/>
              </w:rPr>
              <w:t>М.П.</w:t>
            </w:r>
          </w:p>
          <w:p w14:paraId="51295BCD" w14:textId="77777777" w:rsidR="00CE0738" w:rsidRDefault="00CE0738" w:rsidP="00CE0738">
            <w:pPr>
              <w:tabs>
                <w:tab w:val="num" w:pos="1080"/>
              </w:tabs>
              <w:spacing w:after="200" w:line="240" w:lineRule="auto"/>
              <w:ind w:firstLine="0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14:paraId="51295BCE" w14:textId="77777777" w:rsidR="00CE0738" w:rsidRDefault="00CE0738" w:rsidP="00CE0738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14:paraId="76D91D3C" w14:textId="77777777" w:rsidR="00CE0738" w:rsidRPr="00723832" w:rsidRDefault="00CE0738" w:rsidP="00CE0738">
            <w:pPr>
              <w:shd w:val="clear" w:color="auto" w:fill="FFFFFF"/>
              <w:spacing w:line="240" w:lineRule="auto"/>
              <w:ind w:left="169" w:firstLine="0"/>
              <w:rPr>
                <w:b/>
                <w:bCs/>
                <w:spacing w:val="-1"/>
                <w:sz w:val="24"/>
                <w:szCs w:val="24"/>
              </w:rPr>
            </w:pPr>
            <w:r w:rsidRPr="00723832">
              <w:rPr>
                <w:b/>
                <w:bCs/>
                <w:spacing w:val="-1"/>
                <w:sz w:val="24"/>
                <w:szCs w:val="24"/>
              </w:rPr>
              <w:t>Исполнитель:</w:t>
            </w:r>
          </w:p>
          <w:p w14:paraId="75230223" w14:textId="77777777" w:rsidR="00CE0738" w:rsidRDefault="00CE0738" w:rsidP="00CE0738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75BD4B91" w14:textId="77777777" w:rsidR="00515210" w:rsidRPr="00723832" w:rsidRDefault="00515210" w:rsidP="00CE0738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5B15FB8A" w14:textId="77777777" w:rsidR="00CE0738" w:rsidRPr="00723832" w:rsidRDefault="00CE0738" w:rsidP="00CE0738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755FD371" w14:textId="77777777" w:rsidR="00CE0738" w:rsidRPr="00723832" w:rsidRDefault="00CE0738" w:rsidP="00CE0738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783F8EFB" w14:textId="77777777" w:rsidR="00CE0738" w:rsidRPr="00723832" w:rsidRDefault="00CE0738" w:rsidP="00CE0738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395D39D5" w14:textId="7A08E100" w:rsidR="00CE0738" w:rsidRPr="00723832" w:rsidRDefault="00CE0738" w:rsidP="00CE0738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_________________       </w:t>
            </w:r>
          </w:p>
          <w:p w14:paraId="48806397" w14:textId="77777777" w:rsidR="00CE0738" w:rsidRPr="00723832" w:rsidRDefault="00CE0738" w:rsidP="00CE0738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 М.П.</w:t>
            </w:r>
          </w:p>
          <w:p w14:paraId="51295BDD" w14:textId="034B3266" w:rsidR="00CE0738" w:rsidRPr="00D35DB9" w:rsidRDefault="00CE0738" w:rsidP="00CE0738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310B505F" w14:textId="77777777" w:rsidR="00D35DB9" w:rsidRDefault="00D35DB9" w:rsidP="00D35DB9">
      <w:pPr>
        <w:ind w:firstLine="0"/>
        <w:rPr>
          <w:rStyle w:val="FontStyle31"/>
          <w:i w:val="0"/>
          <w:iCs w:val="0"/>
          <w:sz w:val="24"/>
          <w:szCs w:val="24"/>
        </w:rPr>
        <w:sectPr w:rsidR="00D35DB9" w:rsidSect="00D35DB9">
          <w:pgSz w:w="11906" w:h="16838"/>
          <w:pgMar w:top="902" w:right="709" w:bottom="1259" w:left="567" w:header="709" w:footer="709" w:gutter="0"/>
          <w:cols w:space="708"/>
          <w:docGrid w:linePitch="381"/>
        </w:sectPr>
      </w:pPr>
    </w:p>
    <w:p w14:paraId="51295BE1" w14:textId="3B3F8495" w:rsidR="00F112AF" w:rsidRPr="00C42787" w:rsidRDefault="00F112AF" w:rsidP="00F112AF">
      <w:pPr>
        <w:pStyle w:val="Style5"/>
        <w:widowControl/>
        <w:spacing w:before="53"/>
        <w:jc w:val="right"/>
        <w:rPr>
          <w:rStyle w:val="FontStyle29"/>
          <w:sz w:val="24"/>
          <w:szCs w:val="24"/>
        </w:rPr>
      </w:pPr>
      <w:r w:rsidRPr="00C42787">
        <w:rPr>
          <w:rStyle w:val="FontStyle27"/>
          <w:sz w:val="24"/>
          <w:szCs w:val="24"/>
        </w:rPr>
        <w:lastRenderedPageBreak/>
        <w:t xml:space="preserve">Приложение № </w:t>
      </w:r>
      <w:r w:rsidRPr="00C42787">
        <w:rPr>
          <w:rStyle w:val="FontStyle29"/>
          <w:b w:val="0"/>
          <w:sz w:val="24"/>
          <w:szCs w:val="24"/>
        </w:rPr>
        <w:t>3</w:t>
      </w:r>
    </w:p>
    <w:p w14:paraId="51295BE2" w14:textId="77777777" w:rsidR="00F112AF" w:rsidRPr="00C42787" w:rsidRDefault="00F112AF" w:rsidP="00F112AF">
      <w:pPr>
        <w:pStyle w:val="Style2"/>
        <w:widowControl/>
        <w:spacing w:before="125"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к договору № __________от  «__» __________ 201_ г.</w:t>
      </w:r>
    </w:p>
    <w:p w14:paraId="51295BE3" w14:textId="77777777" w:rsidR="0056680F" w:rsidRDefault="0056680F" w:rsidP="00F112AF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8"/>
          <w:szCs w:val="28"/>
        </w:rPr>
      </w:pPr>
    </w:p>
    <w:p w14:paraId="51295BE4" w14:textId="77777777" w:rsidR="00F112AF" w:rsidRPr="00274B55" w:rsidRDefault="00F112AF" w:rsidP="00F112AF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4"/>
          <w:szCs w:val="24"/>
        </w:rPr>
      </w:pPr>
      <w:r w:rsidRPr="00274B55">
        <w:rPr>
          <w:rStyle w:val="FontStyle27"/>
          <w:b/>
          <w:sz w:val="24"/>
          <w:szCs w:val="24"/>
        </w:rPr>
        <w:t xml:space="preserve">Перечень </w:t>
      </w:r>
      <w:r w:rsidR="00C42787" w:rsidRPr="00274B55">
        <w:rPr>
          <w:rStyle w:val="FontStyle27"/>
          <w:b/>
          <w:sz w:val="24"/>
          <w:szCs w:val="24"/>
        </w:rPr>
        <w:t>оказываемых услуг</w:t>
      </w:r>
    </w:p>
    <w:p w14:paraId="51295BE5" w14:textId="77777777" w:rsidR="00A17E5F" w:rsidRPr="00274B55" w:rsidRDefault="00A17E5F" w:rsidP="00A17E5F">
      <w:pPr>
        <w:pStyle w:val="Style2"/>
        <w:widowControl/>
        <w:spacing w:before="125" w:line="269" w:lineRule="exact"/>
        <w:ind w:left="644" w:right="49"/>
        <w:rPr>
          <w:rStyle w:val="FontStyle27"/>
          <w:b/>
          <w:sz w:val="24"/>
          <w:szCs w:val="24"/>
        </w:rPr>
      </w:pPr>
      <w:r w:rsidRPr="00274B55">
        <w:rPr>
          <w:rStyle w:val="FontStyle27"/>
          <w:b/>
          <w:sz w:val="24"/>
          <w:szCs w:val="24"/>
        </w:rPr>
        <w:t xml:space="preserve">Перечень и объем </w:t>
      </w:r>
      <w:r w:rsidR="00C42787" w:rsidRPr="00274B55">
        <w:rPr>
          <w:rStyle w:val="FontStyle27"/>
          <w:b/>
          <w:sz w:val="24"/>
          <w:szCs w:val="24"/>
        </w:rPr>
        <w:t>услуг</w:t>
      </w:r>
      <w:r w:rsidRPr="00274B55">
        <w:rPr>
          <w:rStyle w:val="FontStyle27"/>
          <w:b/>
          <w:sz w:val="24"/>
          <w:szCs w:val="24"/>
        </w:rPr>
        <w:t xml:space="preserve"> по уборке помещений</w:t>
      </w:r>
    </w:p>
    <w:p w14:paraId="51295BE6" w14:textId="5EB2C29E" w:rsidR="00A17E5F" w:rsidRPr="00C42787" w:rsidRDefault="006F0C69" w:rsidP="008622CC">
      <w:pPr>
        <w:pStyle w:val="Style2"/>
        <w:widowControl/>
        <w:spacing w:before="125" w:line="269" w:lineRule="exact"/>
        <w:ind w:right="49"/>
        <w:jc w:val="both"/>
        <w:rPr>
          <w:rStyle w:val="FontStyle27"/>
          <w:sz w:val="24"/>
          <w:szCs w:val="24"/>
        </w:rPr>
      </w:pPr>
      <w:r w:rsidRPr="009836B0">
        <w:t xml:space="preserve">Комплексная уборка помещений производится ежедневно в период 18.00 – 21.00 </w:t>
      </w:r>
      <w:r>
        <w:t xml:space="preserve">или 05.00 – 08.00 </w:t>
      </w:r>
      <w:r w:rsidRPr="009836B0">
        <w:t>местного времени в рабочие дни</w:t>
      </w:r>
      <w:r w:rsidR="00A17E5F" w:rsidRPr="00C42787">
        <w:rPr>
          <w:rStyle w:val="FontStyle27"/>
          <w:sz w:val="24"/>
          <w:szCs w:val="24"/>
        </w:rPr>
        <w:t>.</w:t>
      </w:r>
    </w:p>
    <w:p w14:paraId="51295BE7" w14:textId="4EBAB2F5" w:rsidR="00A17E5F" w:rsidRDefault="006F0C69" w:rsidP="008622CC">
      <w:pPr>
        <w:pStyle w:val="Style2"/>
        <w:widowControl/>
        <w:spacing w:before="125" w:line="269" w:lineRule="exact"/>
        <w:ind w:right="49"/>
        <w:jc w:val="both"/>
      </w:pPr>
      <w:r w:rsidRPr="009836B0">
        <w:t>Уборке подлежат внутренние служебные помещения, помещения общего пользования здания. Убор</w:t>
      </w:r>
      <w:r>
        <w:t xml:space="preserve">ка производственных помещений </w:t>
      </w:r>
      <w:r w:rsidRPr="009836B0">
        <w:t>производится  инструментом и расходными материалами Подрядчика</w:t>
      </w:r>
      <w:r w:rsidR="00A17E5F" w:rsidRPr="00C42787">
        <w:t>.</w:t>
      </w:r>
    </w:p>
    <w:p w14:paraId="51295BE8" w14:textId="77777777" w:rsidR="00A17E5F" w:rsidRDefault="00A17E5F" w:rsidP="006F0C69">
      <w:pPr>
        <w:pStyle w:val="Style2"/>
        <w:widowControl/>
        <w:spacing w:before="125" w:line="269" w:lineRule="exact"/>
        <w:ind w:right="49"/>
        <w:jc w:val="both"/>
        <w:rPr>
          <w:rStyle w:val="FontStyle27"/>
        </w:rPr>
      </w:pPr>
    </w:p>
    <w:tbl>
      <w:tblPr>
        <w:tblStyle w:val="a5"/>
        <w:tblW w:w="10598" w:type="dxa"/>
        <w:tblInd w:w="108" w:type="dxa"/>
        <w:tblLook w:val="04A0" w:firstRow="1" w:lastRow="0" w:firstColumn="1" w:lastColumn="0" w:noHBand="0" w:noVBand="1"/>
      </w:tblPr>
      <w:tblGrid>
        <w:gridCol w:w="609"/>
        <w:gridCol w:w="4886"/>
        <w:gridCol w:w="5103"/>
      </w:tblGrid>
      <w:tr w:rsidR="00A17E5F" w:rsidRPr="009C3886" w14:paraId="51295BEC" w14:textId="77777777" w:rsidTr="00CE0738">
        <w:tc>
          <w:tcPr>
            <w:tcW w:w="609" w:type="dxa"/>
          </w:tcPr>
          <w:p w14:paraId="51295BE9" w14:textId="77777777"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№ </w:t>
            </w:r>
            <w:proofErr w:type="gramStart"/>
            <w:r w:rsidRPr="00C42787">
              <w:rPr>
                <w:rStyle w:val="FontStyle27"/>
                <w:b/>
                <w:sz w:val="24"/>
                <w:szCs w:val="24"/>
              </w:rPr>
              <w:t>п</w:t>
            </w:r>
            <w:proofErr w:type="gramEnd"/>
            <w:r w:rsidRPr="00C42787">
              <w:rPr>
                <w:rStyle w:val="FontStyle27"/>
                <w:b/>
                <w:sz w:val="24"/>
                <w:szCs w:val="24"/>
              </w:rPr>
              <w:t>/п</w:t>
            </w:r>
          </w:p>
        </w:tc>
        <w:tc>
          <w:tcPr>
            <w:tcW w:w="4886" w:type="dxa"/>
          </w:tcPr>
          <w:p w14:paraId="51295BEA" w14:textId="77777777" w:rsidR="00A17E5F" w:rsidRPr="00C42787" w:rsidRDefault="00A17E5F" w:rsidP="00C42787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Наименование </w:t>
            </w:r>
            <w:r w:rsidR="00C42787" w:rsidRPr="00C42787">
              <w:rPr>
                <w:rStyle w:val="FontStyle27"/>
                <w:b/>
                <w:sz w:val="24"/>
                <w:szCs w:val="24"/>
              </w:rPr>
              <w:t>услуг</w:t>
            </w:r>
          </w:p>
        </w:tc>
        <w:tc>
          <w:tcPr>
            <w:tcW w:w="5103" w:type="dxa"/>
          </w:tcPr>
          <w:p w14:paraId="51295BEB" w14:textId="77777777" w:rsidR="00A17E5F" w:rsidRPr="00C42787" w:rsidRDefault="00A17E5F" w:rsidP="00C42787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Порядок </w:t>
            </w:r>
            <w:r w:rsidR="00C42787" w:rsidRPr="00C42787">
              <w:rPr>
                <w:rStyle w:val="FontStyle27"/>
                <w:b/>
                <w:sz w:val="24"/>
                <w:szCs w:val="24"/>
              </w:rPr>
              <w:t>оказания услуг</w:t>
            </w:r>
          </w:p>
        </w:tc>
      </w:tr>
      <w:tr w:rsidR="006F0C69" w14:paraId="51295BF0" w14:textId="77777777" w:rsidTr="007734A9">
        <w:tc>
          <w:tcPr>
            <w:tcW w:w="609" w:type="dxa"/>
            <w:vAlign w:val="center"/>
          </w:tcPr>
          <w:p w14:paraId="51295BED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4886" w:type="dxa"/>
          </w:tcPr>
          <w:p w14:paraId="51295BEE" w14:textId="635AE8AE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>
              <w:t xml:space="preserve">Уборка </w:t>
            </w:r>
            <w:proofErr w:type="gramStart"/>
            <w:r>
              <w:t>п</w:t>
            </w:r>
            <w:proofErr w:type="gramEnd"/>
            <w:r>
              <w:t xml:space="preserve"> / </w:t>
            </w:r>
            <w:proofErr w:type="spellStart"/>
            <w:r>
              <w:t>ремонтно</w:t>
            </w:r>
            <w:proofErr w:type="spellEnd"/>
            <w:r>
              <w:t xml:space="preserve"> - строительных работ</w:t>
            </w:r>
          </w:p>
        </w:tc>
        <w:tc>
          <w:tcPr>
            <w:tcW w:w="5103" w:type="dxa"/>
          </w:tcPr>
          <w:p w14:paraId="51295BEF" w14:textId="7BF40CBF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 xml:space="preserve">Уборка </w:t>
            </w:r>
            <w:r>
              <w:t>по пунктам 2 – 17. (</w:t>
            </w:r>
            <w:r w:rsidRPr="009836B0">
              <w:t>внутренняя мойка окон</w:t>
            </w:r>
            <w:r>
              <w:t xml:space="preserve"> в счет весенней мойки)</w:t>
            </w:r>
          </w:p>
        </w:tc>
      </w:tr>
      <w:tr w:rsidR="006F0C69" w14:paraId="51295BF4" w14:textId="77777777" w:rsidTr="007734A9">
        <w:tc>
          <w:tcPr>
            <w:tcW w:w="609" w:type="dxa"/>
            <w:vAlign w:val="center"/>
          </w:tcPr>
          <w:p w14:paraId="51295BF1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886" w:type="dxa"/>
          </w:tcPr>
          <w:p w14:paraId="51295BF2" w14:textId="19F9A5BE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Влажная уборка пола</w:t>
            </w:r>
          </w:p>
        </w:tc>
        <w:tc>
          <w:tcPr>
            <w:tcW w:w="5103" w:type="dxa"/>
          </w:tcPr>
          <w:p w14:paraId="51295BF3" w14:textId="67EE80F3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Уборка производится 5 раз в неделю</w:t>
            </w:r>
          </w:p>
        </w:tc>
      </w:tr>
      <w:tr w:rsidR="006F0C69" w14:paraId="51295BF8" w14:textId="77777777" w:rsidTr="007734A9">
        <w:tc>
          <w:tcPr>
            <w:tcW w:w="609" w:type="dxa"/>
            <w:vAlign w:val="center"/>
          </w:tcPr>
          <w:p w14:paraId="51295BF5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4886" w:type="dxa"/>
          </w:tcPr>
          <w:p w14:paraId="51295BF6" w14:textId="7E273E28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Комплексная уборка, дезинфекция и чистка санузлов (унитазы, раковины, биде, душевые)</w:t>
            </w:r>
          </w:p>
        </w:tc>
        <w:tc>
          <w:tcPr>
            <w:tcW w:w="5103" w:type="dxa"/>
          </w:tcPr>
          <w:p w14:paraId="51295BF7" w14:textId="0AD48C69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Уборка производится 5 раз в неделю</w:t>
            </w:r>
          </w:p>
        </w:tc>
      </w:tr>
      <w:tr w:rsidR="006F0C69" w14:paraId="51295BFC" w14:textId="77777777" w:rsidTr="007734A9">
        <w:tc>
          <w:tcPr>
            <w:tcW w:w="609" w:type="dxa"/>
            <w:vAlign w:val="center"/>
          </w:tcPr>
          <w:p w14:paraId="51295BF9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4</w:t>
            </w:r>
          </w:p>
        </w:tc>
        <w:tc>
          <w:tcPr>
            <w:tcW w:w="4886" w:type="dxa"/>
          </w:tcPr>
          <w:p w14:paraId="51295BFA" w14:textId="0F502BFF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Мойка, протирка урн, аксессуаров (краны)</w:t>
            </w:r>
          </w:p>
        </w:tc>
        <w:tc>
          <w:tcPr>
            <w:tcW w:w="5103" w:type="dxa"/>
          </w:tcPr>
          <w:p w14:paraId="51295BFB" w14:textId="542E2407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Чистка производится 5 раз в неделю</w:t>
            </w:r>
          </w:p>
        </w:tc>
      </w:tr>
      <w:tr w:rsidR="006F0C69" w14:paraId="51295C00" w14:textId="77777777" w:rsidTr="007734A9">
        <w:tc>
          <w:tcPr>
            <w:tcW w:w="609" w:type="dxa"/>
            <w:vAlign w:val="center"/>
          </w:tcPr>
          <w:p w14:paraId="51295BFD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4886" w:type="dxa"/>
          </w:tcPr>
          <w:p w14:paraId="51295BFE" w14:textId="05BB2086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Протирка дверных блоков</w:t>
            </w:r>
          </w:p>
        </w:tc>
        <w:tc>
          <w:tcPr>
            <w:tcW w:w="5103" w:type="dxa"/>
          </w:tcPr>
          <w:p w14:paraId="51295BFF" w14:textId="5C961CEA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Протирка производится 2 раза в неделю (по мере загрязнения)</w:t>
            </w:r>
          </w:p>
        </w:tc>
      </w:tr>
      <w:tr w:rsidR="006F0C69" w14:paraId="51295C04" w14:textId="77777777" w:rsidTr="007734A9">
        <w:tc>
          <w:tcPr>
            <w:tcW w:w="609" w:type="dxa"/>
            <w:vAlign w:val="center"/>
          </w:tcPr>
          <w:p w14:paraId="51295C01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6</w:t>
            </w:r>
          </w:p>
        </w:tc>
        <w:tc>
          <w:tcPr>
            <w:tcW w:w="4886" w:type="dxa"/>
          </w:tcPr>
          <w:p w14:paraId="51295C02" w14:textId="02B67F0A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Чистка и полировка зеркал, внутренняя мойка окон и витражей</w:t>
            </w:r>
          </w:p>
        </w:tc>
        <w:tc>
          <w:tcPr>
            <w:tcW w:w="5103" w:type="dxa"/>
          </w:tcPr>
          <w:p w14:paraId="51295C03" w14:textId="29BE3780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Чистка и полировка зеркал производится 2 раза в неделю, внутренняя мойка окон производится 2 раза в год (весенняя, осенняя)</w:t>
            </w:r>
            <w:r>
              <w:t>.</w:t>
            </w:r>
          </w:p>
        </w:tc>
      </w:tr>
      <w:tr w:rsidR="006F0C69" w14:paraId="51295C08" w14:textId="77777777" w:rsidTr="007734A9">
        <w:tc>
          <w:tcPr>
            <w:tcW w:w="609" w:type="dxa"/>
            <w:vAlign w:val="center"/>
          </w:tcPr>
          <w:p w14:paraId="51295C05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7</w:t>
            </w:r>
          </w:p>
        </w:tc>
        <w:tc>
          <w:tcPr>
            <w:tcW w:w="4886" w:type="dxa"/>
          </w:tcPr>
          <w:p w14:paraId="51295C06" w14:textId="74D852AA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Протирка горизонтальных поверхностей столов, вещей без передвижения документов</w:t>
            </w:r>
          </w:p>
        </w:tc>
        <w:tc>
          <w:tcPr>
            <w:tcW w:w="5103" w:type="dxa"/>
          </w:tcPr>
          <w:p w14:paraId="51295C07" w14:textId="4A8D5F3B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Протирка столов производится 2 раза в неделю</w:t>
            </w:r>
          </w:p>
        </w:tc>
      </w:tr>
      <w:tr w:rsidR="006F0C69" w14:paraId="51295C0C" w14:textId="77777777" w:rsidTr="007734A9">
        <w:tc>
          <w:tcPr>
            <w:tcW w:w="609" w:type="dxa"/>
            <w:vAlign w:val="center"/>
          </w:tcPr>
          <w:p w14:paraId="51295C09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8</w:t>
            </w:r>
          </w:p>
        </w:tc>
        <w:tc>
          <w:tcPr>
            <w:tcW w:w="4886" w:type="dxa"/>
          </w:tcPr>
          <w:p w14:paraId="51295C0A" w14:textId="72B1DAFD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Вынос мусора из мусорных корзин и урн с их протиркой и заменой мусорных мешков</w:t>
            </w:r>
          </w:p>
        </w:tc>
        <w:tc>
          <w:tcPr>
            <w:tcW w:w="5103" w:type="dxa"/>
          </w:tcPr>
          <w:p w14:paraId="51295C0B" w14:textId="0A3ED49A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Вынос мусора из мусорных корзин и урн с их протиркой производится 5 раз в неделю</w:t>
            </w:r>
          </w:p>
        </w:tc>
      </w:tr>
      <w:tr w:rsidR="006F0C69" w14:paraId="51295C10" w14:textId="77777777" w:rsidTr="007734A9">
        <w:tc>
          <w:tcPr>
            <w:tcW w:w="609" w:type="dxa"/>
            <w:vAlign w:val="center"/>
          </w:tcPr>
          <w:p w14:paraId="51295C0D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9</w:t>
            </w:r>
          </w:p>
        </w:tc>
        <w:tc>
          <w:tcPr>
            <w:tcW w:w="4886" w:type="dxa"/>
          </w:tcPr>
          <w:p w14:paraId="51295C0E" w14:textId="61D4D084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Удаление пыли с подоконников, настольных ламп</w:t>
            </w:r>
          </w:p>
        </w:tc>
        <w:tc>
          <w:tcPr>
            <w:tcW w:w="5103" w:type="dxa"/>
          </w:tcPr>
          <w:p w14:paraId="51295C0F" w14:textId="6CC0DCD6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Удаление пыли производится 2 раза в месяц</w:t>
            </w:r>
          </w:p>
        </w:tc>
      </w:tr>
      <w:tr w:rsidR="006F0C69" w14:paraId="51295C14" w14:textId="77777777" w:rsidTr="007734A9">
        <w:trPr>
          <w:trHeight w:val="260"/>
        </w:trPr>
        <w:tc>
          <w:tcPr>
            <w:tcW w:w="609" w:type="dxa"/>
            <w:vAlign w:val="center"/>
          </w:tcPr>
          <w:p w14:paraId="51295C11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10</w:t>
            </w:r>
          </w:p>
        </w:tc>
        <w:tc>
          <w:tcPr>
            <w:tcW w:w="4886" w:type="dxa"/>
          </w:tcPr>
          <w:p w14:paraId="51295C12" w14:textId="1342B1DC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 xml:space="preserve">Удаление пыли с </w:t>
            </w:r>
            <w:r>
              <w:t>настенных светильников в коридорах.</w:t>
            </w:r>
          </w:p>
        </w:tc>
        <w:tc>
          <w:tcPr>
            <w:tcW w:w="5103" w:type="dxa"/>
          </w:tcPr>
          <w:p w14:paraId="51295C13" w14:textId="2D16931E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Протирка производится 2 раза в неделю</w:t>
            </w:r>
          </w:p>
        </w:tc>
      </w:tr>
      <w:tr w:rsidR="006F0C69" w14:paraId="51295C18" w14:textId="77777777" w:rsidTr="007734A9">
        <w:trPr>
          <w:trHeight w:val="260"/>
        </w:trPr>
        <w:tc>
          <w:tcPr>
            <w:tcW w:w="609" w:type="dxa"/>
            <w:vAlign w:val="center"/>
          </w:tcPr>
          <w:p w14:paraId="51295C15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11</w:t>
            </w:r>
          </w:p>
        </w:tc>
        <w:tc>
          <w:tcPr>
            <w:tcW w:w="4886" w:type="dxa"/>
          </w:tcPr>
          <w:p w14:paraId="51295C16" w14:textId="3DCFE07C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Мойка плинтусов</w:t>
            </w:r>
          </w:p>
        </w:tc>
        <w:tc>
          <w:tcPr>
            <w:tcW w:w="5103" w:type="dxa"/>
          </w:tcPr>
          <w:p w14:paraId="51295C17" w14:textId="4230F8DE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Мойка плинтусов производится 1 раз в неделю</w:t>
            </w:r>
          </w:p>
        </w:tc>
      </w:tr>
      <w:tr w:rsidR="006F0C69" w14:paraId="51295C1C" w14:textId="77777777" w:rsidTr="007734A9">
        <w:trPr>
          <w:trHeight w:val="260"/>
        </w:trPr>
        <w:tc>
          <w:tcPr>
            <w:tcW w:w="609" w:type="dxa"/>
            <w:vAlign w:val="center"/>
          </w:tcPr>
          <w:p w14:paraId="51295C19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12</w:t>
            </w:r>
          </w:p>
        </w:tc>
        <w:tc>
          <w:tcPr>
            <w:tcW w:w="4886" w:type="dxa"/>
          </w:tcPr>
          <w:p w14:paraId="51295C1A" w14:textId="7AC82C1D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 xml:space="preserve">Установка расходных материалов в санузлах: смена или дополнение дозатора жидкого мыла, дополнение туалетной бумаги </w:t>
            </w:r>
          </w:p>
        </w:tc>
        <w:tc>
          <w:tcPr>
            <w:tcW w:w="5103" w:type="dxa"/>
          </w:tcPr>
          <w:p w14:paraId="51295C1B" w14:textId="064C7280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Установка расходных материалов по мере использования, но не реже 1 раза в неделю</w:t>
            </w:r>
          </w:p>
        </w:tc>
      </w:tr>
      <w:tr w:rsidR="006F0C69" w14:paraId="51295C20" w14:textId="77777777" w:rsidTr="007734A9">
        <w:trPr>
          <w:trHeight w:val="260"/>
        </w:trPr>
        <w:tc>
          <w:tcPr>
            <w:tcW w:w="609" w:type="dxa"/>
            <w:vAlign w:val="center"/>
          </w:tcPr>
          <w:p w14:paraId="51295C1D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13</w:t>
            </w:r>
          </w:p>
        </w:tc>
        <w:tc>
          <w:tcPr>
            <w:tcW w:w="4886" w:type="dxa"/>
          </w:tcPr>
          <w:p w14:paraId="51295C1E" w14:textId="1EC7653D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Удаление пыли со стен в помещениях общего пользования</w:t>
            </w:r>
          </w:p>
        </w:tc>
        <w:tc>
          <w:tcPr>
            <w:tcW w:w="5103" w:type="dxa"/>
          </w:tcPr>
          <w:p w14:paraId="51295C1F" w14:textId="6F1CF8D8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Удаление пыли производится 1 раз в месяц</w:t>
            </w:r>
          </w:p>
        </w:tc>
      </w:tr>
      <w:tr w:rsidR="006F0C69" w14:paraId="51295C24" w14:textId="77777777" w:rsidTr="007734A9">
        <w:trPr>
          <w:trHeight w:val="260"/>
        </w:trPr>
        <w:tc>
          <w:tcPr>
            <w:tcW w:w="609" w:type="dxa"/>
            <w:vAlign w:val="center"/>
          </w:tcPr>
          <w:p w14:paraId="51295C21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14</w:t>
            </w:r>
          </w:p>
        </w:tc>
        <w:tc>
          <w:tcPr>
            <w:tcW w:w="4886" w:type="dxa"/>
          </w:tcPr>
          <w:p w14:paraId="51295C22" w14:textId="5DF6C70B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Удаление пыли и очистка загрязнений с радиаторов отопления</w:t>
            </w:r>
          </w:p>
        </w:tc>
        <w:tc>
          <w:tcPr>
            <w:tcW w:w="5103" w:type="dxa"/>
          </w:tcPr>
          <w:p w14:paraId="51295C23" w14:textId="07BE9C7F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Удаление пыли и очистка загрязнений с радиаторов производится 1 раз в месяц</w:t>
            </w:r>
          </w:p>
        </w:tc>
      </w:tr>
      <w:tr w:rsidR="006F0C69" w14:paraId="51295C28" w14:textId="77777777" w:rsidTr="007734A9">
        <w:trPr>
          <w:trHeight w:val="260"/>
        </w:trPr>
        <w:tc>
          <w:tcPr>
            <w:tcW w:w="609" w:type="dxa"/>
            <w:vAlign w:val="center"/>
          </w:tcPr>
          <w:p w14:paraId="51295C25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4886" w:type="dxa"/>
          </w:tcPr>
          <w:p w14:paraId="51295C26" w14:textId="5AD1FFC5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Удаление загрязнений на стенах из кафельной плитки</w:t>
            </w:r>
          </w:p>
        </w:tc>
        <w:tc>
          <w:tcPr>
            <w:tcW w:w="5103" w:type="dxa"/>
          </w:tcPr>
          <w:p w14:paraId="51295C27" w14:textId="5E76EDAA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Удаление загрязнений производится 1 раз в неделю</w:t>
            </w:r>
          </w:p>
        </w:tc>
      </w:tr>
      <w:tr w:rsidR="006F0C69" w14:paraId="51295C2C" w14:textId="77777777" w:rsidTr="007734A9">
        <w:trPr>
          <w:trHeight w:val="260"/>
        </w:trPr>
        <w:tc>
          <w:tcPr>
            <w:tcW w:w="609" w:type="dxa"/>
            <w:vAlign w:val="center"/>
          </w:tcPr>
          <w:p w14:paraId="51295C29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16</w:t>
            </w:r>
          </w:p>
        </w:tc>
        <w:tc>
          <w:tcPr>
            <w:tcW w:w="4886" w:type="dxa"/>
          </w:tcPr>
          <w:p w14:paraId="51295C2A" w14:textId="76E876A7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Протирка входных стеклянных дверей и витражей входной группы</w:t>
            </w:r>
          </w:p>
        </w:tc>
        <w:tc>
          <w:tcPr>
            <w:tcW w:w="5103" w:type="dxa"/>
          </w:tcPr>
          <w:p w14:paraId="51295C2B" w14:textId="20268BF9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Протирка производится 5 раз в неделю</w:t>
            </w:r>
          </w:p>
        </w:tc>
      </w:tr>
      <w:tr w:rsidR="006F0C69" w14:paraId="51295C30" w14:textId="77777777" w:rsidTr="007734A9">
        <w:trPr>
          <w:trHeight w:val="260"/>
        </w:trPr>
        <w:tc>
          <w:tcPr>
            <w:tcW w:w="609" w:type="dxa"/>
            <w:vAlign w:val="center"/>
          </w:tcPr>
          <w:p w14:paraId="51295C2D" w14:textId="77777777" w:rsidR="006F0C69" w:rsidRPr="00C42787" w:rsidRDefault="006F0C69" w:rsidP="00EC4576">
            <w:pPr>
              <w:pStyle w:val="Style2"/>
              <w:widowControl/>
              <w:spacing w:line="269" w:lineRule="exact"/>
              <w:ind w:right="49"/>
              <w:rPr>
                <w:rStyle w:val="FontStyle27"/>
                <w:sz w:val="24"/>
                <w:szCs w:val="24"/>
                <w:highlight w:val="yellow"/>
              </w:rPr>
            </w:pPr>
            <w:r w:rsidRPr="00C42787">
              <w:rPr>
                <w:rStyle w:val="FontStyle27"/>
                <w:sz w:val="24"/>
                <w:szCs w:val="24"/>
              </w:rPr>
              <w:t>17</w:t>
            </w:r>
          </w:p>
        </w:tc>
        <w:tc>
          <w:tcPr>
            <w:tcW w:w="4886" w:type="dxa"/>
          </w:tcPr>
          <w:p w14:paraId="51295C2E" w14:textId="5472D12C" w:rsidR="006F0C69" w:rsidRPr="00C42787" w:rsidRDefault="006F0C69" w:rsidP="006F0C69">
            <w:pPr>
              <w:pStyle w:val="Style2"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Вынос мусора из здания и складирование на контейнерной площадке</w:t>
            </w:r>
          </w:p>
        </w:tc>
        <w:tc>
          <w:tcPr>
            <w:tcW w:w="5103" w:type="dxa"/>
          </w:tcPr>
          <w:p w14:paraId="51295C2F" w14:textId="55788D32" w:rsidR="006F0C69" w:rsidRPr="00C42787" w:rsidRDefault="006F0C69" w:rsidP="006F0C69">
            <w:pPr>
              <w:pStyle w:val="Style2"/>
              <w:widowControl/>
              <w:spacing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9836B0">
              <w:t>Вынос мусора производится 5 раз в неделю</w:t>
            </w:r>
          </w:p>
        </w:tc>
      </w:tr>
    </w:tbl>
    <w:p w14:paraId="337A3BFF" w14:textId="77777777" w:rsidR="00EC4576" w:rsidRDefault="00EC4576" w:rsidP="00A17E5F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4"/>
          <w:szCs w:val="24"/>
        </w:rPr>
      </w:pPr>
    </w:p>
    <w:p w14:paraId="5D999555" w14:textId="77777777" w:rsidR="00CC7FAB" w:rsidRPr="009836B0" w:rsidRDefault="00CC7FAB" w:rsidP="00CC7FAB">
      <w:pPr>
        <w:pStyle w:val="Style2"/>
        <w:widowControl/>
        <w:jc w:val="both"/>
        <w:rPr>
          <w:rStyle w:val="FontStyle27"/>
        </w:rPr>
      </w:pPr>
      <w:r w:rsidRPr="009836B0">
        <w:rPr>
          <w:rStyle w:val="FontStyle27"/>
        </w:rPr>
        <w:t>Исполнитель обязан:</w:t>
      </w:r>
    </w:p>
    <w:p w14:paraId="6802BB03" w14:textId="77777777" w:rsidR="00CC7FAB" w:rsidRPr="009836B0" w:rsidRDefault="00CC7FAB" w:rsidP="00CC7FAB">
      <w:pPr>
        <w:pStyle w:val="Style2"/>
        <w:widowControl/>
        <w:jc w:val="both"/>
        <w:rPr>
          <w:rStyle w:val="FontStyle27"/>
        </w:rPr>
      </w:pPr>
      <w:r w:rsidRPr="009836B0">
        <w:rPr>
          <w:rStyle w:val="FontStyle27"/>
        </w:rPr>
        <w:lastRenderedPageBreak/>
        <w:t>- обеспечить своевременн</w:t>
      </w:r>
      <w:r>
        <w:rPr>
          <w:rStyle w:val="FontStyle27"/>
        </w:rPr>
        <w:t>ую уборку помещений</w:t>
      </w:r>
      <w:r w:rsidRPr="009836B0">
        <w:rPr>
          <w:rStyle w:val="FontStyle27"/>
        </w:rPr>
        <w:t xml:space="preserve"> в необходимом объеме в согласованные сроки с надлежащим качеством, согласно нормативу убираемых площадей в соответствии с требованиями ПТБ;</w:t>
      </w:r>
    </w:p>
    <w:p w14:paraId="4BCD59D3" w14:textId="77777777" w:rsidR="00CC7FAB" w:rsidRPr="009836B0" w:rsidRDefault="00CC7FAB" w:rsidP="00CC7FAB">
      <w:pPr>
        <w:pStyle w:val="Style2"/>
        <w:widowControl/>
        <w:jc w:val="both"/>
        <w:rPr>
          <w:rStyle w:val="FontStyle27"/>
        </w:rPr>
      </w:pPr>
      <w:r w:rsidRPr="009836B0">
        <w:rPr>
          <w:rStyle w:val="FontStyle27"/>
        </w:rPr>
        <w:t>- обеспечить высокое качество уборочных услуг, чистоту.</w:t>
      </w:r>
    </w:p>
    <w:p w14:paraId="51295C5A" w14:textId="1FFBD789" w:rsidR="008622CC" w:rsidRDefault="00CC7FAB" w:rsidP="00CC7FAB">
      <w:pPr>
        <w:pStyle w:val="Style2"/>
        <w:widowControl/>
        <w:spacing w:before="125" w:line="269" w:lineRule="exact"/>
        <w:ind w:right="49"/>
        <w:jc w:val="both"/>
        <w:rPr>
          <w:rStyle w:val="FontStyle27"/>
          <w:sz w:val="24"/>
          <w:szCs w:val="24"/>
        </w:rPr>
      </w:pPr>
      <w:r w:rsidRPr="009836B0">
        <w:rPr>
          <w:rStyle w:val="FontStyle27"/>
        </w:rPr>
        <w:t>- поддерживать чистоту в течение всего рабочего дня с 8.00 до 17.00 местного времени. По мере необходимости и по требованию Заказчика допускается привлечение Исполнителя к ненормированному рабочему дню (дежурные уборщики помещений при каком-либо замечании или просьбе должны производить уборку).</w:t>
      </w:r>
    </w:p>
    <w:p w14:paraId="7F106934" w14:textId="77777777" w:rsidR="00CE0738" w:rsidRPr="008622CC" w:rsidRDefault="00CE0738" w:rsidP="008622CC">
      <w:pPr>
        <w:pStyle w:val="Style2"/>
        <w:widowControl/>
        <w:spacing w:before="125" w:line="269" w:lineRule="exact"/>
        <w:ind w:right="49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bottomFromText="200" w:vertAnchor="text" w:horzAnchor="margin" w:tblpX="465" w:tblpY="90"/>
        <w:tblW w:w="986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237"/>
        <w:gridCol w:w="4629"/>
      </w:tblGrid>
      <w:tr w:rsidR="00CE0738" w14:paraId="51295C66" w14:textId="77777777" w:rsidTr="00CE0738">
        <w:trPr>
          <w:trHeight w:val="261"/>
        </w:trPr>
        <w:tc>
          <w:tcPr>
            <w:tcW w:w="5003" w:type="dxa"/>
          </w:tcPr>
          <w:p w14:paraId="785F1256" w14:textId="77777777" w:rsidR="00CE0738" w:rsidRPr="00723832" w:rsidRDefault="00CE0738" w:rsidP="00CE0738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23832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14:paraId="724F6C3E" w14:textId="77777777" w:rsidR="00CE0738" w:rsidRPr="00723832" w:rsidRDefault="00CE0738" w:rsidP="00CE0738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Директор </w:t>
            </w:r>
          </w:p>
          <w:p w14:paraId="37A8E714" w14:textId="33A0FF61" w:rsidR="00CE0738" w:rsidRPr="00723832" w:rsidRDefault="00CE0738" w:rsidP="00CE0738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   </w:t>
            </w:r>
          </w:p>
          <w:p w14:paraId="65B5B56B" w14:textId="77777777" w:rsidR="00CE0738" w:rsidRPr="00723832" w:rsidRDefault="00CE0738" w:rsidP="00CE0738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14:paraId="06FDAAD5" w14:textId="77777777" w:rsidR="00CE0738" w:rsidRPr="00723832" w:rsidRDefault="00CE0738" w:rsidP="00CE0738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14:paraId="4C8F6281" w14:textId="77777777" w:rsidR="00CE0738" w:rsidRPr="00723832" w:rsidRDefault="00CE0738" w:rsidP="00CE0738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z w:val="24"/>
                <w:szCs w:val="24"/>
              </w:rPr>
              <w:t xml:space="preserve"> ________________       И.Ю. Мишина</w:t>
            </w:r>
          </w:p>
          <w:p w14:paraId="51295C5F" w14:textId="53A6E0FB" w:rsidR="00CE0738" w:rsidRPr="00CE0738" w:rsidRDefault="00CE0738" w:rsidP="00CE0738">
            <w:pPr>
              <w:tabs>
                <w:tab w:val="num" w:pos="10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3832">
              <w:rPr>
                <w:smallCaps/>
                <w:sz w:val="24"/>
                <w:szCs w:val="24"/>
              </w:rPr>
              <w:t>М.П.</w:t>
            </w:r>
          </w:p>
        </w:tc>
        <w:tc>
          <w:tcPr>
            <w:tcW w:w="237" w:type="dxa"/>
          </w:tcPr>
          <w:p w14:paraId="51295C60" w14:textId="77777777" w:rsidR="00CE0738" w:rsidRDefault="00CE0738" w:rsidP="00CE0738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29" w:type="dxa"/>
          </w:tcPr>
          <w:p w14:paraId="39B51C57" w14:textId="77777777" w:rsidR="00CE0738" w:rsidRPr="00723832" w:rsidRDefault="00CE0738" w:rsidP="00CE0738">
            <w:pPr>
              <w:shd w:val="clear" w:color="auto" w:fill="FFFFFF"/>
              <w:spacing w:line="240" w:lineRule="auto"/>
              <w:ind w:left="169" w:firstLine="0"/>
              <w:rPr>
                <w:b/>
                <w:bCs/>
                <w:spacing w:val="-1"/>
                <w:sz w:val="24"/>
                <w:szCs w:val="24"/>
              </w:rPr>
            </w:pPr>
            <w:r w:rsidRPr="00723832">
              <w:rPr>
                <w:b/>
                <w:bCs/>
                <w:spacing w:val="-1"/>
                <w:sz w:val="24"/>
                <w:szCs w:val="24"/>
              </w:rPr>
              <w:t>Исполнитель:</w:t>
            </w:r>
          </w:p>
          <w:p w14:paraId="546F90AE" w14:textId="77777777" w:rsidR="00CE0738" w:rsidRPr="00723832" w:rsidRDefault="00CE0738" w:rsidP="00CE0738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570E35B5" w14:textId="77777777" w:rsidR="00CE0738" w:rsidRPr="00723832" w:rsidRDefault="00CE0738" w:rsidP="00CE0738">
            <w:pPr>
              <w:shd w:val="clear" w:color="auto" w:fill="FFFFFF"/>
              <w:spacing w:line="240" w:lineRule="auto"/>
              <w:ind w:left="169" w:firstLine="0"/>
              <w:rPr>
                <w:bCs/>
                <w:spacing w:val="-1"/>
                <w:sz w:val="24"/>
                <w:szCs w:val="24"/>
              </w:rPr>
            </w:pPr>
          </w:p>
          <w:p w14:paraId="572F3A11" w14:textId="2F6EAA3C" w:rsidR="00CC7FAB" w:rsidRPr="00CE0738" w:rsidRDefault="00CE0738" w:rsidP="00CC7FAB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  <w:r w:rsidRPr="00723832">
              <w:rPr>
                <w:bCs/>
                <w:spacing w:val="-1"/>
                <w:sz w:val="24"/>
                <w:szCs w:val="24"/>
              </w:rPr>
              <w:t xml:space="preserve">_________________       </w:t>
            </w:r>
          </w:p>
          <w:p w14:paraId="51295C65" w14:textId="1B885B1E" w:rsidR="00CE0738" w:rsidRPr="00CE0738" w:rsidRDefault="00CE0738" w:rsidP="00CE0738">
            <w:pPr>
              <w:shd w:val="clear" w:color="auto" w:fill="FFFFFF"/>
              <w:spacing w:line="240" w:lineRule="auto"/>
              <w:ind w:firstLine="0"/>
              <w:rPr>
                <w:bCs/>
                <w:spacing w:val="-1"/>
                <w:sz w:val="24"/>
                <w:szCs w:val="24"/>
              </w:rPr>
            </w:pPr>
          </w:p>
        </w:tc>
      </w:tr>
    </w:tbl>
    <w:p w14:paraId="51295C67" w14:textId="77777777" w:rsidR="00E8211A" w:rsidRDefault="00E8211A" w:rsidP="008622CC">
      <w:pPr>
        <w:tabs>
          <w:tab w:val="left" w:pos="2989"/>
        </w:tabs>
        <w:ind w:firstLine="0"/>
      </w:pPr>
    </w:p>
    <w:p w14:paraId="51295C68" w14:textId="77777777" w:rsidR="00A9321B" w:rsidRDefault="00A9321B" w:rsidP="008622CC">
      <w:pPr>
        <w:tabs>
          <w:tab w:val="left" w:pos="2989"/>
        </w:tabs>
        <w:ind w:firstLine="0"/>
      </w:pPr>
    </w:p>
    <w:p w14:paraId="7E10461B" w14:textId="77777777" w:rsidR="00D35DB9" w:rsidRDefault="00D35DB9" w:rsidP="008622CC">
      <w:pPr>
        <w:tabs>
          <w:tab w:val="left" w:pos="2989"/>
        </w:tabs>
        <w:ind w:firstLine="0"/>
        <w:sectPr w:rsidR="00D35DB9" w:rsidSect="00D35DB9">
          <w:pgSz w:w="11906" w:h="16838"/>
          <w:pgMar w:top="902" w:right="709" w:bottom="1259" w:left="567" w:header="709" w:footer="709" w:gutter="0"/>
          <w:cols w:space="708"/>
          <w:docGrid w:linePitch="381"/>
        </w:sectPr>
      </w:pPr>
    </w:p>
    <w:p w14:paraId="51295C6F" w14:textId="77777777" w:rsidR="00A9321B" w:rsidRDefault="00A9321B" w:rsidP="00A9321B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14:paraId="64669906" w14:textId="77777777" w:rsidR="00D35DB9" w:rsidRPr="00E30791" w:rsidRDefault="00D35DB9" w:rsidP="00D35DB9">
      <w:pPr>
        <w:pStyle w:val="Style5"/>
        <w:widowControl/>
        <w:jc w:val="right"/>
        <w:rPr>
          <w:rStyle w:val="FontStyle29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Приложение № </w:t>
      </w:r>
      <w:r>
        <w:rPr>
          <w:rStyle w:val="FontStyle29"/>
          <w:b w:val="0"/>
          <w:sz w:val="24"/>
          <w:szCs w:val="24"/>
        </w:rPr>
        <w:t>4</w:t>
      </w:r>
    </w:p>
    <w:p w14:paraId="4F0963D1" w14:textId="77777777" w:rsidR="00D35DB9" w:rsidRPr="00E30791" w:rsidRDefault="00D35DB9" w:rsidP="00D35DB9">
      <w:pPr>
        <w:pStyle w:val="Style2"/>
        <w:widowControl/>
        <w:spacing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к договору № __________от  «__» __________ 201_ г.</w:t>
      </w:r>
    </w:p>
    <w:p w14:paraId="364728FC" w14:textId="77777777" w:rsidR="00D35DB9" w:rsidRDefault="00D35DB9" w:rsidP="00D35DB9">
      <w:pPr>
        <w:spacing w:line="240" w:lineRule="auto"/>
        <w:ind w:left="567" w:right="-64"/>
        <w:jc w:val="center"/>
        <w:rPr>
          <w:b/>
          <w:sz w:val="22"/>
          <w:szCs w:val="22"/>
        </w:rPr>
      </w:pPr>
    </w:p>
    <w:p w14:paraId="62FC2024" w14:textId="77777777" w:rsidR="00D35DB9" w:rsidRPr="00E910E5" w:rsidRDefault="00D35DB9" w:rsidP="00D35DB9">
      <w:pPr>
        <w:keepNext/>
        <w:spacing w:before="240" w:after="60" w:line="240" w:lineRule="auto"/>
        <w:ind w:firstLine="0"/>
        <w:jc w:val="center"/>
        <w:outlineLvl w:val="0"/>
        <w:rPr>
          <w:bCs/>
          <w:snapToGrid/>
          <w:kern w:val="32"/>
          <w:sz w:val="20"/>
        </w:rPr>
      </w:pPr>
      <w:r w:rsidRPr="00E910E5">
        <w:rPr>
          <w:b/>
          <w:snapToGrid/>
          <w:kern w:val="32"/>
          <w:sz w:val="20"/>
        </w:rPr>
        <w:t>Форма предоставления информация в отношении всей цепочки собственников контрагента, а также сведения о составе  исполнительных органов</w:t>
      </w:r>
    </w:p>
    <w:tbl>
      <w:tblPr>
        <w:tblpPr w:leftFromText="180" w:rightFromText="180" w:vertAnchor="text" w:tblpY="1"/>
        <w:tblOverlap w:val="never"/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31"/>
        <w:gridCol w:w="804"/>
        <w:gridCol w:w="840"/>
        <w:gridCol w:w="1384"/>
        <w:gridCol w:w="992"/>
        <w:gridCol w:w="1134"/>
        <w:gridCol w:w="1276"/>
        <w:gridCol w:w="442"/>
        <w:gridCol w:w="803"/>
        <w:gridCol w:w="848"/>
        <w:gridCol w:w="1309"/>
        <w:gridCol w:w="1240"/>
        <w:gridCol w:w="1229"/>
        <w:gridCol w:w="1039"/>
        <w:gridCol w:w="1170"/>
      </w:tblGrid>
      <w:tr w:rsidR="00D35DB9" w:rsidRPr="006F1CD9" w14:paraId="5AD96418" w14:textId="77777777" w:rsidTr="009F259A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7D69E1B0" w14:textId="77777777" w:rsidR="00D35DB9" w:rsidRPr="00AA25D3" w:rsidRDefault="00D35DB9" w:rsidP="009F259A">
            <w:pPr>
              <w:jc w:val="center"/>
              <w:rPr>
                <w:color w:val="000000"/>
                <w:sz w:val="20"/>
              </w:rPr>
            </w:pPr>
            <w:r w:rsidRPr="00AA25D3">
              <w:rPr>
                <w:color w:val="000000"/>
                <w:sz w:val="20"/>
              </w:rPr>
              <w:t xml:space="preserve">№ </w:t>
            </w:r>
            <w:proofErr w:type="gramStart"/>
            <w:r w:rsidRPr="00AA25D3">
              <w:rPr>
                <w:color w:val="000000"/>
                <w:sz w:val="20"/>
              </w:rPr>
              <w:t>п</w:t>
            </w:r>
            <w:proofErr w:type="gramEnd"/>
            <w:r w:rsidRPr="00AA25D3">
              <w:rPr>
                <w:color w:val="000000"/>
                <w:sz w:val="20"/>
              </w:rPr>
              <w:t>/п</w:t>
            </w:r>
          </w:p>
        </w:tc>
        <w:tc>
          <w:tcPr>
            <w:tcW w:w="6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2040A42" w14:textId="77777777" w:rsidR="00D35DB9" w:rsidRPr="00513380" w:rsidRDefault="00D35DB9" w:rsidP="009F25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69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00A606A" w14:textId="77777777" w:rsidR="00D35DB9" w:rsidRPr="00513380" w:rsidRDefault="00D35DB9" w:rsidP="009F25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числе, конечных)</w:t>
            </w:r>
            <w:r w:rsidRPr="00513380">
              <w:rPr>
                <w:i/>
                <w:sz w:val="16"/>
                <w:szCs w:val="16"/>
              </w:rPr>
              <w:t xml:space="preserve"> </w:t>
            </w:r>
            <w:r w:rsidRPr="00513380">
              <w:rPr>
                <w:color w:val="000000"/>
                <w:sz w:val="16"/>
                <w:szCs w:val="16"/>
              </w:rPr>
              <w:t>и составе исполнительных органов контрагента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21A590" w14:textId="77777777" w:rsidR="00D35DB9" w:rsidRPr="00513380" w:rsidRDefault="00D35DB9" w:rsidP="009F259A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35DB9" w:rsidRPr="006F1CD9" w14:paraId="36EF9F1E" w14:textId="77777777" w:rsidTr="009F259A">
        <w:trPr>
          <w:trHeight w:val="1515"/>
        </w:trPr>
        <w:tc>
          <w:tcPr>
            <w:tcW w:w="5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E1E44D" w14:textId="77777777" w:rsidR="00D35DB9" w:rsidRPr="00AA25D3" w:rsidRDefault="00D35DB9" w:rsidP="009F259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005A47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943CC0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B34E5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Наименование краткое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58EFEF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98D3F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 xml:space="preserve">Фамилия, Имя, Отчество </w:t>
            </w:r>
            <w:proofErr w:type="spellStart"/>
            <w:proofErr w:type="gramStart"/>
            <w:r w:rsidRPr="00513380">
              <w:rPr>
                <w:color w:val="000000"/>
                <w:sz w:val="16"/>
                <w:szCs w:val="16"/>
              </w:rPr>
              <w:t>руково-дителя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AC9989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 xml:space="preserve">Серия и номер документа, </w:t>
            </w:r>
            <w:proofErr w:type="gramStart"/>
            <w:r w:rsidRPr="00513380">
              <w:rPr>
                <w:color w:val="000000"/>
                <w:sz w:val="16"/>
                <w:szCs w:val="16"/>
              </w:rPr>
              <w:t>удостоверяю-</w:t>
            </w:r>
            <w:proofErr w:type="spellStart"/>
            <w:r w:rsidRPr="00513380">
              <w:rPr>
                <w:color w:val="000000"/>
                <w:sz w:val="16"/>
                <w:szCs w:val="16"/>
              </w:rPr>
              <w:t>щего</w:t>
            </w:r>
            <w:proofErr w:type="spellEnd"/>
            <w:proofErr w:type="gramEnd"/>
            <w:r w:rsidRPr="00513380">
              <w:rPr>
                <w:color w:val="000000"/>
                <w:sz w:val="16"/>
                <w:szCs w:val="16"/>
              </w:rPr>
              <w:t xml:space="preserve"> личность руководителя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8AC29D" w14:textId="77777777" w:rsidR="00D35DB9" w:rsidRPr="00513380" w:rsidRDefault="00D35DB9" w:rsidP="009F259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58AA18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82493C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408000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Наименование / Ф.И.О.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7B6DEC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4BC1E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1AC62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Руководитель / участник / акционер / бенефициар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EEB24" w14:textId="77777777" w:rsidR="00D35DB9" w:rsidRPr="00513380" w:rsidRDefault="00D35DB9" w:rsidP="009F25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Информация о подтверждающих документах (наименование, реквизиты и т.д.)</w:t>
            </w:r>
          </w:p>
        </w:tc>
      </w:tr>
      <w:tr w:rsidR="00D35DB9" w:rsidRPr="006F1CD9" w14:paraId="39D47993" w14:textId="77777777" w:rsidTr="009F259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80FFA" w14:textId="77777777" w:rsidR="00D35DB9" w:rsidRPr="00AA25D3" w:rsidRDefault="00D35DB9" w:rsidP="009F259A">
            <w:pPr>
              <w:rPr>
                <w:rFonts w:ascii="Calibri" w:hAnsi="Calibri"/>
                <w:color w:val="000000"/>
                <w:sz w:val="20"/>
              </w:rPr>
            </w:pPr>
            <w:r w:rsidRPr="00AA25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9A7A3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0EC6E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B3E76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7EA24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E468A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4DF59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90A30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9766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F43A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A3C8B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19AC7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BAEEB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23322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056F3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35DB9" w:rsidRPr="006F1CD9" w14:paraId="26406034" w14:textId="77777777" w:rsidTr="009F259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8D951" w14:textId="77777777" w:rsidR="00D35DB9" w:rsidRPr="00AA25D3" w:rsidRDefault="00D35DB9" w:rsidP="009F259A">
            <w:pPr>
              <w:rPr>
                <w:rFonts w:ascii="Calibri" w:hAnsi="Calibri"/>
                <w:color w:val="000000"/>
                <w:sz w:val="20"/>
              </w:rPr>
            </w:pPr>
            <w:r w:rsidRPr="00AA25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5B4E5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97F13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CB321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0A772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48B92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B1AA3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99457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C9F20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18072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94597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FAA32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0E8B3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BFF21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7889B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35DB9" w:rsidRPr="006F1CD9" w14:paraId="221653F7" w14:textId="77777777" w:rsidTr="009F259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75FB8" w14:textId="77777777" w:rsidR="00D35DB9" w:rsidRPr="00AA25D3" w:rsidRDefault="00D35DB9" w:rsidP="009F259A">
            <w:pPr>
              <w:rPr>
                <w:rFonts w:ascii="Calibri" w:hAnsi="Calibri"/>
                <w:color w:val="000000"/>
                <w:sz w:val="20"/>
              </w:rPr>
            </w:pPr>
            <w:r w:rsidRPr="00AA25D3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FCB7E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E7CB6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32716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F5015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00E58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32235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415BC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295E7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D9923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87B80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6C8A5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C5868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847EC" w14:textId="77777777" w:rsidR="00D35DB9" w:rsidRPr="00513380" w:rsidRDefault="00D35DB9" w:rsidP="009F259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1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2724" w14:textId="77777777" w:rsidR="00D35DB9" w:rsidRPr="00513380" w:rsidRDefault="00D35DB9" w:rsidP="009F259A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38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14:paraId="4D9FF3EF" w14:textId="77777777" w:rsidR="00D35DB9" w:rsidRPr="00513380" w:rsidRDefault="00D35DB9" w:rsidP="00D35DB9">
      <w:pPr>
        <w:tabs>
          <w:tab w:val="left" w:pos="8250"/>
        </w:tabs>
        <w:spacing w:line="240" w:lineRule="auto"/>
        <w:contextualSpacing/>
        <w:rPr>
          <w:i/>
          <w:sz w:val="20"/>
        </w:rPr>
      </w:pPr>
      <w:r w:rsidRPr="00AA25D3">
        <w:rPr>
          <w:b/>
          <w:sz w:val="20"/>
          <w:u w:val="single"/>
        </w:rPr>
        <w:br w:type="textWrapping" w:clear="all"/>
      </w:r>
      <w:proofErr w:type="spellStart"/>
      <w:r w:rsidRPr="00513380">
        <w:rPr>
          <w:i/>
          <w:sz w:val="20"/>
        </w:rPr>
        <w:t>Справочно</w:t>
      </w:r>
      <w:proofErr w:type="spellEnd"/>
      <w:r w:rsidRPr="00513380">
        <w:rPr>
          <w:i/>
          <w:sz w:val="20"/>
        </w:rPr>
        <w:t>:</w:t>
      </w:r>
    </w:p>
    <w:p w14:paraId="0C5E036D" w14:textId="77777777" w:rsidR="00D35DB9" w:rsidRPr="00513380" w:rsidRDefault="00D35DB9" w:rsidP="00D35DB9">
      <w:pPr>
        <w:numPr>
          <w:ilvl w:val="0"/>
          <w:numId w:val="22"/>
        </w:numPr>
        <w:spacing w:after="200" w:line="240" w:lineRule="auto"/>
        <w:contextualSpacing/>
        <w:jc w:val="left"/>
        <w:rPr>
          <w:i/>
          <w:sz w:val="20"/>
        </w:rPr>
      </w:pPr>
      <w:r w:rsidRPr="00513380">
        <w:rPr>
          <w:i/>
          <w:sz w:val="20"/>
        </w:rPr>
        <w:t>Указывается порядковый номер.</w:t>
      </w:r>
    </w:p>
    <w:p w14:paraId="0DB619C8" w14:textId="77777777" w:rsidR="00D35DB9" w:rsidRPr="00513380" w:rsidRDefault="00D35DB9" w:rsidP="00D35DB9">
      <w:pPr>
        <w:numPr>
          <w:ilvl w:val="0"/>
          <w:numId w:val="22"/>
        </w:numPr>
        <w:spacing w:after="200" w:line="240" w:lineRule="auto"/>
        <w:contextualSpacing/>
        <w:jc w:val="left"/>
        <w:rPr>
          <w:i/>
          <w:sz w:val="20"/>
        </w:rPr>
      </w:pPr>
      <w:r w:rsidRPr="00513380">
        <w:rPr>
          <w:i/>
          <w:sz w:val="20"/>
        </w:rPr>
        <w:t>Указывается полное наименование контрагента, ИНН, вид деятельности и иная необходимая информация.</w:t>
      </w:r>
    </w:p>
    <w:p w14:paraId="1E07D571" w14:textId="77777777" w:rsidR="00D35DB9" w:rsidRPr="00513380" w:rsidRDefault="00D35DB9" w:rsidP="00D35DB9">
      <w:pPr>
        <w:numPr>
          <w:ilvl w:val="0"/>
          <w:numId w:val="22"/>
        </w:numPr>
        <w:spacing w:after="200" w:line="240" w:lineRule="auto"/>
        <w:contextualSpacing/>
        <w:jc w:val="left"/>
        <w:rPr>
          <w:i/>
          <w:sz w:val="20"/>
        </w:rPr>
      </w:pPr>
      <w:r w:rsidRPr="00513380">
        <w:rPr>
          <w:i/>
          <w:sz w:val="20"/>
        </w:rPr>
        <w:t xml:space="preserve">Указывается подробная информация о цепочке собственников контрагента </w:t>
      </w:r>
      <w:r w:rsidRPr="00513380">
        <w:rPr>
          <w:i/>
          <w:color w:val="000000"/>
          <w:sz w:val="20"/>
        </w:rPr>
        <w:t>(данные об участниках;  в отношении участников, являющихся юридическими лицами - данные об их участниках и т.д.),</w:t>
      </w:r>
      <w:r w:rsidRPr="00513380">
        <w:rPr>
          <w:sz w:val="20"/>
        </w:rPr>
        <w:t xml:space="preserve"> </w:t>
      </w:r>
      <w:r w:rsidRPr="00513380">
        <w:rPr>
          <w:i/>
          <w:sz w:val="20"/>
        </w:rPr>
        <w:t>включая бенефициаров (в том числе конечных) и составе исполнительных органов контрагента.</w:t>
      </w:r>
    </w:p>
    <w:p w14:paraId="2D9403FA" w14:textId="77777777" w:rsidR="00D35DB9" w:rsidRPr="00513380" w:rsidRDefault="00D35DB9" w:rsidP="00D35DB9">
      <w:pPr>
        <w:numPr>
          <w:ilvl w:val="0"/>
          <w:numId w:val="22"/>
        </w:numPr>
        <w:spacing w:after="200" w:line="240" w:lineRule="auto"/>
        <w:contextualSpacing/>
        <w:jc w:val="left"/>
        <w:rPr>
          <w:sz w:val="20"/>
        </w:rPr>
      </w:pPr>
      <w:r w:rsidRPr="00513380">
        <w:rPr>
          <w:i/>
          <w:sz w:val="20"/>
        </w:rPr>
        <w:t>Указывается информация о документах (наименование, реквизиты и т.д.), подтверждающих сведения о цепочке собственников контрагента</w:t>
      </w:r>
      <w:r w:rsidRPr="00513380">
        <w:rPr>
          <w:color w:val="000000"/>
          <w:sz w:val="20"/>
        </w:rPr>
        <w:t xml:space="preserve"> </w:t>
      </w:r>
      <w:r w:rsidRPr="00513380">
        <w:rPr>
          <w:i/>
          <w:sz w:val="20"/>
        </w:rPr>
        <w:t>и составе исполнительных органов контрагента.</w:t>
      </w:r>
    </w:p>
    <w:p w14:paraId="226962F1" w14:textId="77777777" w:rsidR="00D35DB9" w:rsidRPr="00AA25D3" w:rsidRDefault="00D35DB9" w:rsidP="00D35DB9">
      <w:pPr>
        <w:jc w:val="center"/>
      </w:pPr>
    </w:p>
    <w:p w14:paraId="40057837" w14:textId="77777777" w:rsidR="00D35DB9" w:rsidRPr="00AA25D3" w:rsidRDefault="00D35DB9" w:rsidP="00D35DB9">
      <w:pPr>
        <w:rPr>
          <w:sz w:val="20"/>
        </w:rPr>
      </w:pPr>
      <w:r>
        <w:rPr>
          <w:sz w:val="20"/>
        </w:rPr>
        <w:t xml:space="preserve">Руководитель организации                                                           </w:t>
      </w:r>
      <w:r w:rsidRPr="00AA25D3">
        <w:rPr>
          <w:sz w:val="20"/>
        </w:rPr>
        <w:t xml:space="preserve">_________________                         </w:t>
      </w:r>
      <w:r>
        <w:rPr>
          <w:sz w:val="20"/>
        </w:rPr>
        <w:t xml:space="preserve">                                                </w:t>
      </w:r>
      <w:r w:rsidRPr="00AA25D3">
        <w:rPr>
          <w:sz w:val="20"/>
        </w:rPr>
        <w:t>_____________________</w:t>
      </w:r>
    </w:p>
    <w:p w14:paraId="2121EE6D" w14:textId="2BEDAFC8" w:rsidR="00D35DB9" w:rsidRPr="00CE0738" w:rsidRDefault="00D35DB9" w:rsidP="00CE0738">
      <w:pPr>
        <w:spacing w:line="240" w:lineRule="auto"/>
        <w:jc w:val="center"/>
        <w:rPr>
          <w:b/>
          <w:sz w:val="24"/>
          <w:szCs w:val="24"/>
        </w:rPr>
      </w:pPr>
      <w:r w:rsidRPr="00E910E5">
        <w:rPr>
          <w:b/>
          <w:sz w:val="24"/>
          <w:szCs w:val="24"/>
        </w:rPr>
        <w:t>Форма согласована</w:t>
      </w:r>
    </w:p>
    <w:tbl>
      <w:tblPr>
        <w:tblpPr w:leftFromText="180" w:rightFromText="180" w:bottomFromText="200" w:vertAnchor="text" w:horzAnchor="margin" w:tblpXSpec="center" w:tblpY="163"/>
        <w:tblW w:w="1116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67"/>
        <w:gridCol w:w="5245"/>
      </w:tblGrid>
      <w:tr w:rsidR="00CE0738" w:rsidRPr="00CE0738" w14:paraId="3BC8D85D" w14:textId="77777777" w:rsidTr="00CE0738">
        <w:trPr>
          <w:trHeight w:val="2562"/>
        </w:trPr>
        <w:tc>
          <w:tcPr>
            <w:tcW w:w="5353" w:type="dxa"/>
          </w:tcPr>
          <w:p w14:paraId="3BE58CEF" w14:textId="77777777" w:rsidR="00CE0738" w:rsidRPr="00CE0738" w:rsidRDefault="00CE0738" w:rsidP="00CE0738">
            <w:pPr>
              <w:spacing w:line="240" w:lineRule="auto"/>
              <w:rPr>
                <w:b/>
                <w:sz w:val="24"/>
                <w:szCs w:val="24"/>
              </w:rPr>
            </w:pPr>
            <w:r w:rsidRPr="00CE0738">
              <w:rPr>
                <w:b/>
                <w:bCs/>
                <w:sz w:val="24"/>
                <w:szCs w:val="24"/>
              </w:rPr>
              <w:t>Заказчик:</w:t>
            </w:r>
          </w:p>
          <w:p w14:paraId="705C6DEF" w14:textId="3319C912" w:rsidR="00CE0738" w:rsidRPr="00CE0738" w:rsidRDefault="00CE0738" w:rsidP="00CE0738">
            <w:pPr>
              <w:spacing w:line="240" w:lineRule="auto"/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 xml:space="preserve">Директор </w:t>
            </w:r>
          </w:p>
          <w:p w14:paraId="5D49F220" w14:textId="77777777" w:rsidR="00CE0738" w:rsidRPr="00CE0738" w:rsidRDefault="00CE0738" w:rsidP="00CE0738">
            <w:pPr>
              <w:rPr>
                <w:sz w:val="24"/>
                <w:szCs w:val="24"/>
              </w:rPr>
            </w:pPr>
          </w:p>
          <w:p w14:paraId="33A35042" w14:textId="31AC1E79" w:rsidR="00CE0738" w:rsidRPr="00CE0738" w:rsidRDefault="00CE0738" w:rsidP="00CE0738">
            <w:pPr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>________________       И.Ю. Мишина</w:t>
            </w:r>
          </w:p>
          <w:p w14:paraId="1B4AB834" w14:textId="77777777" w:rsidR="00CE0738" w:rsidRPr="00CE0738" w:rsidRDefault="00CE0738" w:rsidP="00CE0738">
            <w:pPr>
              <w:rPr>
                <w:sz w:val="24"/>
                <w:szCs w:val="24"/>
              </w:rPr>
            </w:pPr>
            <w:r w:rsidRPr="00CE0738">
              <w:rPr>
                <w:sz w:val="24"/>
                <w:szCs w:val="24"/>
              </w:rPr>
              <w:t>М.П.</w:t>
            </w:r>
          </w:p>
          <w:p w14:paraId="1C8951E9" w14:textId="77777777" w:rsidR="00CE0738" w:rsidRPr="00CE0738" w:rsidRDefault="00CE0738" w:rsidP="00CE073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81D84" w14:textId="77777777" w:rsidR="00CE0738" w:rsidRPr="00CE0738" w:rsidRDefault="00CE0738" w:rsidP="00CE0738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731262F" w14:textId="77777777" w:rsidR="00CE0738" w:rsidRPr="00CE0738" w:rsidRDefault="00CE0738" w:rsidP="00CE073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E0738">
              <w:rPr>
                <w:b/>
                <w:bCs/>
                <w:sz w:val="24"/>
                <w:szCs w:val="24"/>
              </w:rPr>
              <w:t>Исполнитель:</w:t>
            </w:r>
          </w:p>
          <w:p w14:paraId="12D987EB" w14:textId="77777777" w:rsidR="00CE0738" w:rsidRPr="00CE0738" w:rsidRDefault="00CE0738" w:rsidP="00CE0738">
            <w:pPr>
              <w:rPr>
                <w:bCs/>
                <w:sz w:val="24"/>
                <w:szCs w:val="24"/>
              </w:rPr>
            </w:pPr>
            <w:r w:rsidRPr="00CE0738">
              <w:rPr>
                <w:bCs/>
                <w:sz w:val="24"/>
                <w:szCs w:val="24"/>
              </w:rPr>
              <w:t>_________________       А.А. Горбунов</w:t>
            </w:r>
          </w:p>
          <w:p w14:paraId="3E3FFA91" w14:textId="77777777" w:rsidR="00CE0738" w:rsidRPr="00CE0738" w:rsidRDefault="00CE0738" w:rsidP="00CE0738">
            <w:pPr>
              <w:rPr>
                <w:bCs/>
                <w:sz w:val="24"/>
                <w:szCs w:val="24"/>
              </w:rPr>
            </w:pPr>
            <w:r w:rsidRPr="00CE0738">
              <w:rPr>
                <w:bCs/>
                <w:sz w:val="24"/>
                <w:szCs w:val="24"/>
              </w:rPr>
              <w:t xml:space="preserve"> М.П.</w:t>
            </w:r>
          </w:p>
          <w:p w14:paraId="377C6F5B" w14:textId="77777777" w:rsidR="00CE0738" w:rsidRPr="00CE0738" w:rsidRDefault="00CE0738" w:rsidP="00CE0738">
            <w:pPr>
              <w:rPr>
                <w:b/>
                <w:sz w:val="24"/>
                <w:szCs w:val="24"/>
              </w:rPr>
            </w:pPr>
          </w:p>
        </w:tc>
      </w:tr>
    </w:tbl>
    <w:p w14:paraId="120DF83F" w14:textId="77777777" w:rsidR="00D35DB9" w:rsidRDefault="00D35DB9" w:rsidP="00D35DB9"/>
    <w:p w14:paraId="3CF952C4" w14:textId="77777777" w:rsidR="00D35DB9" w:rsidRDefault="00D35DB9" w:rsidP="00D35DB9"/>
    <w:p w14:paraId="43E906CA" w14:textId="77777777" w:rsidR="00D35DB9" w:rsidRDefault="00D35DB9" w:rsidP="00D35DB9">
      <w:pPr>
        <w:pStyle w:val="Style5"/>
        <w:widowControl/>
        <w:jc w:val="right"/>
        <w:rPr>
          <w:rStyle w:val="FontStyle27"/>
          <w:sz w:val="24"/>
          <w:szCs w:val="24"/>
        </w:rPr>
        <w:sectPr w:rsidR="00D35DB9" w:rsidSect="00513380">
          <w:pgSz w:w="16838" w:h="11906" w:orient="landscape"/>
          <w:pgMar w:top="567" w:right="900" w:bottom="707" w:left="1258" w:header="708" w:footer="708" w:gutter="0"/>
          <w:cols w:space="708"/>
          <w:docGrid w:linePitch="381"/>
        </w:sectPr>
      </w:pPr>
    </w:p>
    <w:p w14:paraId="5DB64833" w14:textId="77777777" w:rsidR="00D35DB9" w:rsidRPr="00E30791" w:rsidRDefault="00D35DB9" w:rsidP="00D35DB9">
      <w:pPr>
        <w:pStyle w:val="Style5"/>
        <w:widowControl/>
        <w:jc w:val="right"/>
        <w:rPr>
          <w:rStyle w:val="FontStyle29"/>
          <w:sz w:val="24"/>
          <w:szCs w:val="24"/>
        </w:rPr>
      </w:pPr>
      <w:r w:rsidRPr="00E30791">
        <w:rPr>
          <w:rStyle w:val="FontStyle27"/>
          <w:sz w:val="24"/>
          <w:szCs w:val="24"/>
        </w:rPr>
        <w:lastRenderedPageBreak/>
        <w:t xml:space="preserve">Приложение № </w:t>
      </w:r>
      <w:r>
        <w:rPr>
          <w:rStyle w:val="FontStyle29"/>
          <w:b w:val="0"/>
          <w:sz w:val="24"/>
          <w:szCs w:val="24"/>
        </w:rPr>
        <w:t>5</w:t>
      </w:r>
    </w:p>
    <w:p w14:paraId="34FCBE0B" w14:textId="77777777" w:rsidR="00D35DB9" w:rsidRDefault="00D35DB9" w:rsidP="00D35DB9">
      <w:pPr>
        <w:pStyle w:val="Style2"/>
        <w:widowControl/>
        <w:spacing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>к договору № __________от  «__» __________ 201_ г.</w:t>
      </w:r>
    </w:p>
    <w:p w14:paraId="5F138CF4" w14:textId="77777777" w:rsidR="00D35DB9" w:rsidRDefault="00D35DB9" w:rsidP="00D35DB9">
      <w:pPr>
        <w:pStyle w:val="Style2"/>
        <w:widowControl/>
        <w:spacing w:line="269" w:lineRule="exact"/>
        <w:ind w:left="557" w:right="49"/>
        <w:jc w:val="right"/>
      </w:pPr>
    </w:p>
    <w:p w14:paraId="0C134822" w14:textId="77777777" w:rsidR="00D35DB9" w:rsidRPr="00E910E5" w:rsidRDefault="00D35DB9" w:rsidP="00D35DB9">
      <w:pPr>
        <w:pStyle w:val="Style2"/>
        <w:widowControl/>
        <w:spacing w:line="269" w:lineRule="exact"/>
        <w:ind w:left="557" w:right="49"/>
        <w:jc w:val="right"/>
      </w:pPr>
    </w:p>
    <w:p w14:paraId="5AC2EB82" w14:textId="77777777" w:rsidR="00D35DB9" w:rsidRPr="00E910E5" w:rsidRDefault="00D35DB9" w:rsidP="00D35DB9">
      <w:pPr>
        <w:widowControl w:val="0"/>
        <w:tabs>
          <w:tab w:val="left" w:pos="0"/>
        </w:tabs>
        <w:spacing w:after="400" w:line="240" w:lineRule="auto"/>
        <w:ind w:left="360" w:firstLine="0"/>
        <w:jc w:val="center"/>
        <w:outlineLvl w:val="1"/>
        <w:rPr>
          <w:b/>
          <w:bCs/>
          <w:i/>
          <w:snapToGrid/>
          <w:sz w:val="20"/>
        </w:rPr>
      </w:pPr>
      <w:r w:rsidRPr="00E910E5">
        <w:rPr>
          <w:b/>
          <w:snapToGrid/>
          <w:sz w:val="20"/>
        </w:rPr>
        <w:t>Согласие на обработку персональных данных</w:t>
      </w:r>
    </w:p>
    <w:p w14:paraId="02D1CC0C" w14:textId="77777777" w:rsidR="00D35DB9" w:rsidRPr="00E910E5" w:rsidRDefault="00D35DB9" w:rsidP="00D35DB9">
      <w:pPr>
        <w:tabs>
          <w:tab w:val="left" w:pos="0"/>
        </w:tabs>
        <w:spacing w:line="240" w:lineRule="auto"/>
        <w:ind w:firstLine="0"/>
        <w:jc w:val="center"/>
        <w:rPr>
          <w:b/>
          <w:sz w:val="20"/>
        </w:rPr>
      </w:pPr>
      <w:r w:rsidRPr="00E910E5">
        <w:rPr>
          <w:b/>
          <w:sz w:val="20"/>
        </w:rPr>
        <w:t>от __________________</w:t>
      </w:r>
    </w:p>
    <w:p w14:paraId="458D9877" w14:textId="77777777" w:rsidR="00D35DB9" w:rsidRPr="00CE0738" w:rsidRDefault="00D35DB9" w:rsidP="00D35DB9">
      <w:pPr>
        <w:spacing w:line="240" w:lineRule="auto"/>
        <w:ind w:firstLine="0"/>
        <w:jc w:val="left"/>
        <w:rPr>
          <w:snapToGrid/>
          <w:sz w:val="20"/>
        </w:rPr>
      </w:pPr>
    </w:p>
    <w:p w14:paraId="641ED83C" w14:textId="297E43FB" w:rsidR="00D35DB9" w:rsidRPr="00CE0738" w:rsidRDefault="00CE0738" w:rsidP="00CE0738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snapToGrid/>
          <w:sz w:val="20"/>
          <w:lang w:eastAsia="en-US"/>
        </w:rPr>
      </w:pPr>
      <w:r w:rsidRPr="00CE0738">
        <w:rPr>
          <w:rFonts w:eastAsiaTheme="minorHAnsi"/>
          <w:snapToGrid/>
          <w:sz w:val="20"/>
          <w:lang w:eastAsia="en-US"/>
        </w:rPr>
        <w:t>Настоящим</w:t>
      </w:r>
      <w:r w:rsidR="00CC7FAB">
        <w:rPr>
          <w:rFonts w:eastAsiaTheme="minorHAnsi"/>
          <w:snapToGrid/>
          <w:sz w:val="20"/>
          <w:lang w:eastAsia="en-US"/>
        </w:rPr>
        <w:t>________________________</w:t>
      </w:r>
      <w:r>
        <w:rPr>
          <w:rFonts w:eastAsiaTheme="minorHAnsi"/>
          <w:b/>
          <w:bCs/>
          <w:snapToGrid/>
          <w:sz w:val="20"/>
          <w:lang w:eastAsia="en-US"/>
        </w:rPr>
        <w:t xml:space="preserve">», </w:t>
      </w:r>
      <w:r w:rsidR="00CC7FAB">
        <w:rPr>
          <w:rFonts w:eastAsiaTheme="minorHAnsi"/>
          <w:b/>
          <w:bCs/>
          <w:snapToGrid/>
          <w:sz w:val="20"/>
          <w:lang w:eastAsia="en-US"/>
        </w:rPr>
        <w:t>_____________________, ИНН</w:t>
      </w:r>
      <w:proofErr w:type="gramStart"/>
      <w:r w:rsidR="00CC7FAB">
        <w:rPr>
          <w:rFonts w:eastAsiaTheme="minorHAnsi"/>
          <w:b/>
          <w:bCs/>
          <w:snapToGrid/>
          <w:sz w:val="20"/>
          <w:lang w:eastAsia="en-US"/>
        </w:rPr>
        <w:t xml:space="preserve"> </w:t>
      </w:r>
      <w:r w:rsidRPr="00CE0738">
        <w:rPr>
          <w:rFonts w:eastAsiaTheme="minorHAnsi"/>
          <w:b/>
          <w:bCs/>
          <w:snapToGrid/>
          <w:sz w:val="20"/>
          <w:lang w:eastAsia="en-US"/>
        </w:rPr>
        <w:t>,</w:t>
      </w:r>
      <w:proofErr w:type="gramEnd"/>
      <w:r w:rsidRPr="00CE0738">
        <w:rPr>
          <w:rFonts w:eastAsiaTheme="minorHAnsi"/>
          <w:b/>
          <w:bCs/>
          <w:snapToGrid/>
          <w:sz w:val="20"/>
          <w:lang w:eastAsia="en-US"/>
        </w:rPr>
        <w:t xml:space="preserve"> КПП</w:t>
      </w:r>
      <w:r w:rsidR="00CC7FAB">
        <w:rPr>
          <w:rFonts w:eastAsiaTheme="minorHAnsi"/>
          <w:b/>
          <w:bCs/>
          <w:snapToGrid/>
          <w:sz w:val="20"/>
          <w:lang w:eastAsia="en-US"/>
        </w:rPr>
        <w:t xml:space="preserve">  и ОГРН </w:t>
      </w:r>
      <w:r w:rsidRPr="00CE0738">
        <w:rPr>
          <w:rFonts w:eastAsiaTheme="minorHAnsi"/>
          <w:b/>
          <w:bCs/>
          <w:snapToGrid/>
          <w:sz w:val="20"/>
          <w:lang w:eastAsia="en-US"/>
        </w:rPr>
        <w:t>, в лице генерального</w:t>
      </w:r>
      <w:r w:rsidR="00CC7FAB">
        <w:rPr>
          <w:rFonts w:eastAsiaTheme="minorHAnsi"/>
          <w:b/>
          <w:bCs/>
          <w:snapToGrid/>
          <w:sz w:val="20"/>
          <w:lang w:eastAsia="en-US"/>
        </w:rPr>
        <w:t>_________________</w:t>
      </w:r>
      <w:r w:rsidRPr="00CE0738">
        <w:rPr>
          <w:rFonts w:eastAsiaTheme="minorHAnsi"/>
          <w:b/>
          <w:bCs/>
          <w:snapToGrid/>
          <w:sz w:val="20"/>
          <w:lang w:eastAsia="en-US"/>
        </w:rPr>
        <w:t xml:space="preserve">, </w:t>
      </w:r>
      <w:r w:rsidR="00CC7FAB">
        <w:rPr>
          <w:rFonts w:eastAsiaTheme="minorHAnsi"/>
          <w:b/>
          <w:bCs/>
          <w:snapToGrid/>
          <w:sz w:val="20"/>
          <w:lang w:eastAsia="en-US"/>
        </w:rPr>
        <w:t>действующего на основании _________</w:t>
      </w:r>
      <w:r w:rsidR="00D35DB9" w:rsidRPr="00CE0738">
        <w:rPr>
          <w:snapToGrid/>
          <w:sz w:val="20"/>
        </w:rPr>
        <w:t>,</w:t>
      </w:r>
      <w:r w:rsidR="00D35DB9" w:rsidRPr="00CE0738">
        <w:rPr>
          <w:b/>
          <w:i/>
          <w:snapToGrid/>
          <w:sz w:val="20"/>
        </w:rPr>
        <w:t xml:space="preserve"> </w:t>
      </w:r>
      <w:r w:rsidR="00D35DB9" w:rsidRPr="00CE0738">
        <w:rPr>
          <w:snapToGrid/>
          <w:sz w:val="20"/>
        </w:rPr>
        <w:t xml:space="preserve">дает свое согласие на </w:t>
      </w:r>
      <w:r w:rsidR="00D35DB9" w:rsidRPr="00CE0738">
        <w:rPr>
          <w:sz w:val="20"/>
        </w:rPr>
        <w:t xml:space="preserve">совершение </w:t>
      </w:r>
      <w:r w:rsidR="00D35DB9" w:rsidRPr="00CE0738">
        <w:rPr>
          <w:b/>
          <w:sz w:val="20"/>
        </w:rPr>
        <w:t>А</w:t>
      </w:r>
      <w:r w:rsidR="00D35DB9" w:rsidRPr="00CE0738">
        <w:rPr>
          <w:rFonts w:eastAsia="Calibri"/>
          <w:b/>
          <w:snapToGrid/>
          <w:sz w:val="20"/>
        </w:rPr>
        <w:t>кционерным обществом «</w:t>
      </w:r>
      <w:proofErr w:type="spellStart"/>
      <w:r w:rsidR="00D35DB9" w:rsidRPr="00CE0738">
        <w:rPr>
          <w:rFonts w:eastAsia="Calibri"/>
          <w:b/>
          <w:snapToGrid/>
          <w:sz w:val="20"/>
        </w:rPr>
        <w:t>Екатеринбургэнергосбыт</w:t>
      </w:r>
      <w:proofErr w:type="spellEnd"/>
      <w:r w:rsidR="00D35DB9" w:rsidRPr="00CE0738">
        <w:rPr>
          <w:rFonts w:eastAsia="Calibri"/>
          <w:b/>
          <w:snapToGrid/>
          <w:sz w:val="20"/>
        </w:rPr>
        <w:t>», Открытым</w:t>
      </w:r>
      <w:r w:rsidR="00D35DB9" w:rsidRPr="00CE0738">
        <w:rPr>
          <w:b/>
          <w:snapToGrid/>
          <w:sz w:val="20"/>
        </w:rPr>
        <w:t xml:space="preserve"> </w:t>
      </w:r>
      <w:r w:rsidR="00D35DB9" w:rsidRPr="00CE0738">
        <w:rPr>
          <w:rFonts w:eastAsia="Calibri"/>
          <w:b/>
          <w:snapToGrid/>
          <w:sz w:val="20"/>
        </w:rPr>
        <w:t>акционерн</w:t>
      </w:r>
      <w:r w:rsidR="00D35DB9" w:rsidRPr="00CE0738">
        <w:rPr>
          <w:b/>
          <w:snapToGrid/>
          <w:sz w:val="20"/>
        </w:rPr>
        <w:t xml:space="preserve">ым </w:t>
      </w:r>
      <w:r w:rsidR="00D35DB9" w:rsidRPr="00CE0738">
        <w:rPr>
          <w:rFonts w:eastAsia="Calibri"/>
          <w:b/>
          <w:snapToGrid/>
          <w:sz w:val="20"/>
        </w:rPr>
        <w:t>обществ</w:t>
      </w:r>
      <w:r w:rsidR="00D35DB9" w:rsidRPr="00CE0738">
        <w:rPr>
          <w:b/>
          <w:snapToGrid/>
          <w:sz w:val="20"/>
        </w:rPr>
        <w:t xml:space="preserve">ом </w:t>
      </w:r>
      <w:r w:rsidR="00D35DB9" w:rsidRPr="00CE0738">
        <w:rPr>
          <w:rFonts w:eastAsia="Calibri"/>
          <w:b/>
          <w:snapToGrid/>
          <w:sz w:val="20"/>
        </w:rPr>
        <w:t xml:space="preserve">«Межрегиональная распределительная сетевая компания Урала» </w:t>
      </w:r>
      <w:r w:rsidR="00D35DB9" w:rsidRPr="00CE0738">
        <w:rPr>
          <w:b/>
          <w:snapToGrid/>
          <w:sz w:val="20"/>
        </w:rPr>
        <w:t>и Публичным акционерным обществом «</w:t>
      </w:r>
      <w:proofErr w:type="spellStart"/>
      <w:r w:rsidR="00D35DB9" w:rsidRPr="00CE0738">
        <w:rPr>
          <w:b/>
          <w:snapToGrid/>
          <w:sz w:val="20"/>
        </w:rPr>
        <w:t>Россети</w:t>
      </w:r>
      <w:proofErr w:type="spellEnd"/>
      <w:r w:rsidR="00D35DB9" w:rsidRPr="00CE0738">
        <w:rPr>
          <w:b/>
          <w:snapToGrid/>
          <w:sz w:val="20"/>
        </w:rPr>
        <w:t xml:space="preserve">» </w:t>
      </w:r>
      <w:r w:rsidR="00D35DB9" w:rsidRPr="00CE0738">
        <w:rPr>
          <w:sz w:val="20"/>
        </w:rPr>
        <w:t>действий, предусмотренных п. 3 ст. 3 ФЗ «О персональных данных» от 27.07.2006 № 152-ФЗ, в отношении</w:t>
      </w:r>
      <w:r w:rsidR="00D35DB9" w:rsidRPr="00E910E5">
        <w:rPr>
          <w:snapToGrid/>
          <w:sz w:val="20"/>
        </w:rPr>
        <w:t xml:space="preserve"> персональных данных участника закупки (потенциального контрагента) / контрагента/планируемых к привлечению </w:t>
      </w:r>
      <w:proofErr w:type="spellStart"/>
      <w:r w:rsidR="00D35DB9" w:rsidRPr="00E910E5">
        <w:rPr>
          <w:snapToGrid/>
          <w:sz w:val="20"/>
        </w:rPr>
        <w:t>субконтрагентов</w:t>
      </w:r>
      <w:proofErr w:type="spellEnd"/>
      <w:r w:rsidR="00D35DB9" w:rsidRPr="00E910E5">
        <w:rPr>
          <w:snapToGrid/>
          <w:sz w:val="20"/>
        </w:rPr>
        <w:t xml:space="preserve"> и их </w:t>
      </w:r>
      <w:proofErr w:type="gramStart"/>
      <w:r w:rsidR="00D35DB9" w:rsidRPr="00E910E5">
        <w:rPr>
          <w:snapToGrid/>
          <w:sz w:val="20"/>
        </w:rPr>
        <w:t>собственников (участников, учредителей, акционеров), в том числе конечных бенефициаров (</w:t>
      </w:r>
      <w:r w:rsidR="00D35DB9" w:rsidRPr="00E910E5">
        <w:rPr>
          <w:sz w:val="20"/>
        </w:rPr>
        <w:t>фамилия, имя, отчество; серия и номер документа, удостоверяющего личность;</w:t>
      </w:r>
      <w:proofErr w:type="gramEnd"/>
      <w:r w:rsidR="00D35DB9" w:rsidRPr="00E910E5">
        <w:rPr>
          <w:sz w:val="20"/>
        </w:rPr>
        <w:t xml:space="preserve"> ИНН </w:t>
      </w:r>
      <w:r w:rsidR="00D35DB9" w:rsidRPr="00E910E5">
        <w:rPr>
          <w:snapToGrid/>
          <w:sz w:val="20"/>
        </w:rPr>
        <w:t xml:space="preserve">(участников, учредителей, акционеров),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="00D35DB9" w:rsidRPr="00E910E5">
        <w:rPr>
          <w:snapToGrid/>
          <w:sz w:val="20"/>
        </w:rPr>
        <w:t>Росфинмониторинг</w:t>
      </w:r>
      <w:proofErr w:type="spellEnd"/>
      <w:r w:rsidR="00D35DB9" w:rsidRPr="00E910E5">
        <w:rPr>
          <w:snapToGrid/>
          <w:sz w:val="20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</w:t>
      </w:r>
    </w:p>
    <w:p w14:paraId="0E5A5FD3" w14:textId="77777777" w:rsidR="00D35DB9" w:rsidRPr="00E910E5" w:rsidRDefault="00D35DB9" w:rsidP="00D35DB9">
      <w:pPr>
        <w:widowControl w:val="0"/>
        <w:autoSpaceDE w:val="0"/>
        <w:autoSpaceDN w:val="0"/>
        <w:adjustRightInd w:val="0"/>
        <w:spacing w:line="240" w:lineRule="auto"/>
        <w:ind w:firstLine="709"/>
        <w:rPr>
          <w:snapToGrid/>
          <w:sz w:val="20"/>
        </w:rPr>
      </w:pPr>
    </w:p>
    <w:p w14:paraId="3C1AD5F4" w14:textId="77777777" w:rsidR="00D35DB9" w:rsidRPr="00E910E5" w:rsidRDefault="00D35DB9" w:rsidP="00D35DB9">
      <w:pPr>
        <w:spacing w:line="240" w:lineRule="auto"/>
        <w:ind w:firstLine="709"/>
        <w:rPr>
          <w:sz w:val="20"/>
        </w:rPr>
      </w:pPr>
      <w:proofErr w:type="gramStart"/>
      <w:r w:rsidRPr="00E910E5">
        <w:rPr>
          <w:sz w:val="20"/>
        </w:rPr>
        <w:t xml:space="preserve">- 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E910E5">
        <w:rPr>
          <w:sz w:val="20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14:paraId="6C8EC33C" w14:textId="77777777" w:rsidR="00D35DB9" w:rsidRPr="00E910E5" w:rsidRDefault="00D35DB9" w:rsidP="00D35DB9">
      <w:pPr>
        <w:spacing w:line="240" w:lineRule="auto"/>
        <w:ind w:firstLine="709"/>
        <w:rPr>
          <w:sz w:val="20"/>
        </w:rPr>
      </w:pPr>
      <w:proofErr w:type="gramStart"/>
      <w:r w:rsidRPr="00E910E5">
        <w:rPr>
          <w:sz w:val="20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14:paraId="3BE4CD95" w14:textId="77777777" w:rsidR="00D35DB9" w:rsidRPr="00E910E5" w:rsidRDefault="00D35DB9" w:rsidP="00D35DB9">
      <w:pPr>
        <w:spacing w:line="240" w:lineRule="auto"/>
        <w:ind w:firstLine="709"/>
        <w:jc w:val="left"/>
        <w:rPr>
          <w:sz w:val="20"/>
        </w:rPr>
      </w:pPr>
    </w:p>
    <w:p w14:paraId="53AF9F79" w14:textId="4119DFB3" w:rsidR="00D35DB9" w:rsidRPr="00E910E5" w:rsidRDefault="00D35DB9" w:rsidP="00D35DB9">
      <w:pPr>
        <w:spacing w:line="240" w:lineRule="auto"/>
        <w:ind w:firstLine="0"/>
        <w:jc w:val="left"/>
        <w:rPr>
          <w:snapToGrid/>
          <w:color w:val="000000"/>
          <w:sz w:val="20"/>
        </w:rPr>
      </w:pPr>
      <w:r w:rsidRPr="00E910E5">
        <w:rPr>
          <w:snapToGrid/>
          <w:color w:val="000000"/>
          <w:sz w:val="20"/>
        </w:rPr>
        <w:t>__________________________ /</w:t>
      </w:r>
      <w:r w:rsidRPr="00E910E5">
        <w:rPr>
          <w:snapToGrid/>
          <w:sz w:val="24"/>
          <w:szCs w:val="24"/>
        </w:rPr>
        <w:t xml:space="preserve"> </w:t>
      </w:r>
      <w:r w:rsidR="00CC7FAB">
        <w:rPr>
          <w:snapToGrid/>
          <w:sz w:val="24"/>
          <w:szCs w:val="24"/>
        </w:rPr>
        <w:t>___________________</w:t>
      </w:r>
      <w:r w:rsidRPr="00E910E5">
        <w:rPr>
          <w:snapToGrid/>
          <w:sz w:val="24"/>
          <w:szCs w:val="24"/>
        </w:rPr>
        <w:t>/</w:t>
      </w:r>
      <w:r w:rsidRPr="00E910E5">
        <w:rPr>
          <w:snapToGrid/>
          <w:color w:val="000000"/>
          <w:sz w:val="20"/>
        </w:rPr>
        <w:t xml:space="preserve">                                        </w:t>
      </w:r>
    </w:p>
    <w:p w14:paraId="1385D6B4" w14:textId="77777777" w:rsidR="00D35DB9" w:rsidRPr="00E910E5" w:rsidRDefault="00D35DB9" w:rsidP="00D35DB9">
      <w:pPr>
        <w:spacing w:line="240" w:lineRule="auto"/>
        <w:ind w:firstLine="0"/>
        <w:jc w:val="left"/>
        <w:rPr>
          <w:b/>
          <w:bCs/>
          <w:snapToGrid/>
          <w:sz w:val="20"/>
        </w:rPr>
      </w:pPr>
      <w:r w:rsidRPr="00E910E5">
        <w:rPr>
          <w:b/>
          <w:snapToGrid/>
          <w:sz w:val="20"/>
        </w:rPr>
        <w:t>М.П.</w:t>
      </w:r>
    </w:p>
    <w:p w14:paraId="108A6088" w14:textId="77777777" w:rsidR="00D35DB9" w:rsidRPr="00E910E5" w:rsidRDefault="00D35DB9" w:rsidP="00D35DB9">
      <w:pPr>
        <w:spacing w:line="240" w:lineRule="auto"/>
        <w:ind w:firstLine="0"/>
        <w:rPr>
          <w:b/>
          <w:snapToGrid/>
          <w:sz w:val="24"/>
          <w:szCs w:val="24"/>
        </w:rPr>
      </w:pPr>
      <w:proofErr w:type="gramStart"/>
      <w:r w:rsidRPr="00E910E5">
        <w:rPr>
          <w:snapToGrid/>
          <w:sz w:val="16"/>
          <w:szCs w:val="16"/>
        </w:rPr>
        <w:t xml:space="preserve"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E910E5">
        <w:rPr>
          <w:snapToGrid/>
          <w:sz w:val="16"/>
          <w:szCs w:val="16"/>
        </w:rPr>
        <w:t>субконтрагентов</w:t>
      </w:r>
      <w:proofErr w:type="spellEnd"/>
      <w:r w:rsidRPr="00E910E5">
        <w:rPr>
          <w:snapToGrid/>
          <w:sz w:val="16"/>
          <w:szCs w:val="16"/>
        </w:rPr>
        <w:t xml:space="preserve"> за предоставление Обществу данных о своих собственниках (участниках, учредителях, акционерах), в том числе бенефициарах и</w:t>
      </w:r>
      <w:proofErr w:type="gramEnd"/>
      <w:r w:rsidRPr="00E910E5">
        <w:rPr>
          <w:snapToGrid/>
          <w:sz w:val="16"/>
          <w:szCs w:val="16"/>
        </w:rPr>
        <w:t xml:space="preserve"> </w:t>
      </w:r>
      <w:proofErr w:type="gramStart"/>
      <w:r w:rsidRPr="00E910E5">
        <w:rPr>
          <w:snapToGrid/>
          <w:sz w:val="16"/>
          <w:szCs w:val="16"/>
        </w:rPr>
        <w:t>бенефициарах</w:t>
      </w:r>
      <w:proofErr w:type="gramEnd"/>
      <w:r w:rsidRPr="00E910E5">
        <w:rPr>
          <w:snapToGrid/>
          <w:sz w:val="16"/>
          <w:szCs w:val="16"/>
        </w:rPr>
        <w:t xml:space="preserve"> своего </w:t>
      </w:r>
      <w:proofErr w:type="spellStart"/>
      <w:r w:rsidRPr="00E910E5">
        <w:rPr>
          <w:snapToGrid/>
          <w:sz w:val="16"/>
          <w:szCs w:val="16"/>
        </w:rPr>
        <w:t>субконтрагента</w:t>
      </w:r>
      <w:proofErr w:type="spellEnd"/>
      <w:r w:rsidRPr="00E910E5">
        <w:rPr>
          <w:snapToGrid/>
          <w:sz w:val="16"/>
          <w:szCs w:val="16"/>
        </w:rPr>
        <w:t xml:space="preserve">, и предполагает, что участник закупки (потенциальный контрагент) / контрагент получил у своих бенефициаров и бенефициаров своих </w:t>
      </w:r>
      <w:proofErr w:type="spellStart"/>
      <w:r w:rsidRPr="00E910E5">
        <w:rPr>
          <w:snapToGrid/>
          <w:sz w:val="16"/>
          <w:szCs w:val="16"/>
        </w:rPr>
        <w:t>субконтрагентов</w:t>
      </w:r>
      <w:proofErr w:type="spellEnd"/>
      <w:r w:rsidRPr="00E910E5">
        <w:rPr>
          <w:snapToGrid/>
          <w:sz w:val="16"/>
          <w:szCs w:val="16"/>
        </w:rPr>
        <w:t xml:space="preserve"> согласие на представление (обработку) Обществу и в уполномоченные государственные органы указанных сведений.</w:t>
      </w:r>
    </w:p>
    <w:p w14:paraId="27A5EA2B" w14:textId="77777777" w:rsidR="00D35DB9" w:rsidRDefault="00D35DB9" w:rsidP="00D35DB9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14:paraId="23154645" w14:textId="77777777" w:rsidR="00D35DB9" w:rsidRPr="00E910E5" w:rsidRDefault="00D35DB9" w:rsidP="00D35DB9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14:paraId="51295C70" w14:textId="7D56E87E" w:rsidR="00A9321B" w:rsidRDefault="00A9321B" w:rsidP="00D35DB9">
      <w:pPr>
        <w:spacing w:line="240" w:lineRule="auto"/>
        <w:ind w:firstLine="0"/>
        <w:jc w:val="left"/>
        <w:rPr>
          <w:bCs/>
          <w:iCs/>
          <w:sz w:val="24"/>
          <w:szCs w:val="24"/>
        </w:rPr>
      </w:pPr>
    </w:p>
    <w:sectPr w:rsidR="00A9321B" w:rsidSect="00274B55">
      <w:footerReference w:type="default" r:id="rId12"/>
      <w:pgSz w:w="11906" w:h="16838"/>
      <w:pgMar w:top="567" w:right="566" w:bottom="567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95CE4" w14:textId="77777777" w:rsidR="006B3833" w:rsidRDefault="006B3833">
      <w:pPr>
        <w:spacing w:line="240" w:lineRule="auto"/>
      </w:pPr>
      <w:r>
        <w:separator/>
      </w:r>
    </w:p>
  </w:endnote>
  <w:endnote w:type="continuationSeparator" w:id="0">
    <w:p w14:paraId="51295CE5" w14:textId="77777777" w:rsidR="006B3833" w:rsidRDefault="006B3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95CE8" w14:textId="77777777" w:rsidR="005D31B9" w:rsidRDefault="00D0572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5769E">
      <w:rPr>
        <w:noProof/>
      </w:rPr>
      <w:t>11</w:t>
    </w:r>
    <w:r>
      <w:rPr>
        <w:noProof/>
      </w:rPr>
      <w:fldChar w:fldCharType="end"/>
    </w:r>
  </w:p>
  <w:p w14:paraId="51295CE9" w14:textId="77777777" w:rsidR="005D31B9" w:rsidRDefault="001262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95CE2" w14:textId="77777777" w:rsidR="006B3833" w:rsidRDefault="006B3833">
      <w:pPr>
        <w:spacing w:line="240" w:lineRule="auto"/>
      </w:pPr>
      <w:r>
        <w:separator/>
      </w:r>
    </w:p>
  </w:footnote>
  <w:footnote w:type="continuationSeparator" w:id="0">
    <w:p w14:paraId="51295CE3" w14:textId="77777777" w:rsidR="006B3833" w:rsidRDefault="006B38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2A0D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F192E"/>
    <w:multiLevelType w:val="singleLevel"/>
    <w:tmpl w:val="4D7C081A"/>
    <w:lvl w:ilvl="0">
      <w:start w:val="1"/>
      <w:numFmt w:val="decimal"/>
      <w:lvlText w:val="7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0657F6"/>
    <w:multiLevelType w:val="multilevel"/>
    <w:tmpl w:val="9F5284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F14C68"/>
    <w:multiLevelType w:val="singleLevel"/>
    <w:tmpl w:val="0EF8ADDE"/>
    <w:lvl w:ilvl="0">
      <w:start w:val="1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5AE71D9"/>
    <w:multiLevelType w:val="multilevel"/>
    <w:tmpl w:val="CB76F7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5F91F51"/>
    <w:multiLevelType w:val="multilevel"/>
    <w:tmpl w:val="38C68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141A4B"/>
    <w:multiLevelType w:val="singleLevel"/>
    <w:tmpl w:val="65CE1576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246E3B01"/>
    <w:multiLevelType w:val="multilevel"/>
    <w:tmpl w:val="B41061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5A01C3"/>
    <w:multiLevelType w:val="hybridMultilevel"/>
    <w:tmpl w:val="087254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80A527E"/>
    <w:multiLevelType w:val="singleLevel"/>
    <w:tmpl w:val="DE2273A6"/>
    <w:lvl w:ilvl="0">
      <w:start w:val="1"/>
      <w:numFmt w:val="decimal"/>
      <w:lvlText w:val="8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A21703C"/>
    <w:multiLevelType w:val="singleLevel"/>
    <w:tmpl w:val="7848F304"/>
    <w:lvl w:ilvl="0">
      <w:start w:val="1"/>
      <w:numFmt w:val="decimal"/>
      <w:lvlText w:val="2.%1."/>
      <w:legacy w:legacy="1" w:legacySpace="0" w:legacyIndent="43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1">
    <w:nsid w:val="2C173ADF"/>
    <w:multiLevelType w:val="multilevel"/>
    <w:tmpl w:val="8D021B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2F0342A2"/>
    <w:multiLevelType w:val="multilevel"/>
    <w:tmpl w:val="226874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1526AE"/>
    <w:multiLevelType w:val="singleLevel"/>
    <w:tmpl w:val="58F08C66"/>
    <w:lvl w:ilvl="0">
      <w:start w:val="3"/>
      <w:numFmt w:val="decimal"/>
      <w:lvlText w:val="9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3958AD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3FF59EB"/>
    <w:multiLevelType w:val="singleLevel"/>
    <w:tmpl w:val="8CE6B970"/>
    <w:lvl w:ilvl="0">
      <w:start w:val="2"/>
      <w:numFmt w:val="decimal"/>
      <w:lvlText w:val="5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8326FE8"/>
    <w:multiLevelType w:val="singleLevel"/>
    <w:tmpl w:val="C798A3A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B943A28"/>
    <w:multiLevelType w:val="singleLevel"/>
    <w:tmpl w:val="934C429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EE14B08"/>
    <w:multiLevelType w:val="hybridMultilevel"/>
    <w:tmpl w:val="4E988190"/>
    <w:lvl w:ilvl="0" w:tplc="EFE254C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AC30C0"/>
    <w:multiLevelType w:val="singleLevel"/>
    <w:tmpl w:val="CD304B6A"/>
    <w:lvl w:ilvl="0">
      <w:start w:val="2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3214E37"/>
    <w:multiLevelType w:val="multilevel"/>
    <w:tmpl w:val="ADCACB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971CC0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75C2738"/>
    <w:multiLevelType w:val="multilevel"/>
    <w:tmpl w:val="B27A62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9"/>
    <w:lvlOverride w:ilvl="0">
      <w:startOverride w:val="2"/>
    </w:lvlOverride>
  </w:num>
  <w:num w:numId="4">
    <w:abstractNumId w:val="15"/>
    <w:lvlOverride w:ilvl="0">
      <w:startOverride w:val="2"/>
    </w:lvlOverride>
  </w:num>
  <w:num w:numId="5">
    <w:abstractNumId w:val="16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3"/>
    <w:lvlOverride w:ilvl="0">
      <w:startOverride w:val="3"/>
    </w:lvlOverride>
  </w:num>
  <w:num w:numId="10">
    <w:abstractNumId w:val="14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3"/>
    <w:lvlOverride w:ilvl="0">
      <w:startOverride w:val="12"/>
    </w:lvlOverride>
  </w:num>
  <w:num w:numId="13">
    <w:abstractNumId w:val="21"/>
    <w:lvlOverride w:ilvl="0">
      <w:startOverride w:val="1"/>
    </w:lvlOverride>
  </w:num>
  <w:num w:numId="14">
    <w:abstractNumId w:val="18"/>
  </w:num>
  <w:num w:numId="15">
    <w:abstractNumId w:val="20"/>
  </w:num>
  <w:num w:numId="16">
    <w:abstractNumId w:val="2"/>
  </w:num>
  <w:num w:numId="17">
    <w:abstractNumId w:val="12"/>
  </w:num>
  <w:num w:numId="18">
    <w:abstractNumId w:val="5"/>
  </w:num>
  <w:num w:numId="19">
    <w:abstractNumId w:val="4"/>
  </w:num>
  <w:num w:numId="20">
    <w:abstractNumId w:val="11"/>
  </w:num>
  <w:num w:numId="21">
    <w:abstractNumId w:val="2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C"/>
    <w:rsid w:val="00023C04"/>
    <w:rsid w:val="000446D4"/>
    <w:rsid w:val="000D56EC"/>
    <w:rsid w:val="000F1E4C"/>
    <w:rsid w:val="00126212"/>
    <w:rsid w:val="001C2617"/>
    <w:rsid w:val="00233C4F"/>
    <w:rsid w:val="00274B55"/>
    <w:rsid w:val="002D71FF"/>
    <w:rsid w:val="003A0733"/>
    <w:rsid w:val="003A2A4A"/>
    <w:rsid w:val="003E00CD"/>
    <w:rsid w:val="00447EE8"/>
    <w:rsid w:val="004662C9"/>
    <w:rsid w:val="004C11B3"/>
    <w:rsid w:val="004C25C1"/>
    <w:rsid w:val="00515210"/>
    <w:rsid w:val="00520BF4"/>
    <w:rsid w:val="0056680F"/>
    <w:rsid w:val="00595643"/>
    <w:rsid w:val="005E42B5"/>
    <w:rsid w:val="0062631D"/>
    <w:rsid w:val="00633B92"/>
    <w:rsid w:val="00637EDF"/>
    <w:rsid w:val="006B3833"/>
    <w:rsid w:val="006F0C69"/>
    <w:rsid w:val="007051AC"/>
    <w:rsid w:val="007149DA"/>
    <w:rsid w:val="00723832"/>
    <w:rsid w:val="00790C4C"/>
    <w:rsid w:val="0083525A"/>
    <w:rsid w:val="008622CC"/>
    <w:rsid w:val="008A10CB"/>
    <w:rsid w:val="008A73E2"/>
    <w:rsid w:val="009A37A4"/>
    <w:rsid w:val="009C53FE"/>
    <w:rsid w:val="009E6E60"/>
    <w:rsid w:val="00A01BDC"/>
    <w:rsid w:val="00A17E5F"/>
    <w:rsid w:val="00A91ACE"/>
    <w:rsid w:val="00A9321B"/>
    <w:rsid w:val="00AF2120"/>
    <w:rsid w:val="00B136F1"/>
    <w:rsid w:val="00B5769E"/>
    <w:rsid w:val="00B812AA"/>
    <w:rsid w:val="00BC2D7E"/>
    <w:rsid w:val="00BF0C38"/>
    <w:rsid w:val="00C42787"/>
    <w:rsid w:val="00C64B8F"/>
    <w:rsid w:val="00CA443C"/>
    <w:rsid w:val="00CB3EA7"/>
    <w:rsid w:val="00CC7FAB"/>
    <w:rsid w:val="00CE0738"/>
    <w:rsid w:val="00D05725"/>
    <w:rsid w:val="00D059B0"/>
    <w:rsid w:val="00D35DB9"/>
    <w:rsid w:val="00D9061F"/>
    <w:rsid w:val="00D95374"/>
    <w:rsid w:val="00DB7495"/>
    <w:rsid w:val="00DD23BE"/>
    <w:rsid w:val="00DE66FD"/>
    <w:rsid w:val="00DF7EE8"/>
    <w:rsid w:val="00E8211A"/>
    <w:rsid w:val="00EB2BB0"/>
    <w:rsid w:val="00EC4576"/>
    <w:rsid w:val="00ED4B83"/>
    <w:rsid w:val="00F112AF"/>
    <w:rsid w:val="00F14DDD"/>
    <w:rsid w:val="00F3332C"/>
    <w:rsid w:val="00F54967"/>
    <w:rsid w:val="00FB503E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5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EE8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74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4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Plain Text"/>
    <w:basedOn w:val="a"/>
    <w:link w:val="ac"/>
    <w:rsid w:val="00CC7FAB"/>
    <w:pPr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character" w:customStyle="1" w:styleId="ac">
    <w:name w:val="Текст Знак"/>
    <w:basedOn w:val="a0"/>
    <w:link w:val="ab"/>
    <w:rsid w:val="00CC7FA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3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EE8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74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4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Plain Text"/>
    <w:basedOn w:val="a"/>
    <w:link w:val="ac"/>
    <w:rsid w:val="00CC7FAB"/>
    <w:pPr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character" w:customStyle="1" w:styleId="ac">
    <w:name w:val="Текст Знак"/>
    <w:basedOn w:val="a0"/>
    <w:link w:val="ab"/>
    <w:rsid w:val="00CC7FA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s xmlns="524f98cb-a21d-48ed-8a3e-1fdb9b16c647" xsi:nil="true"/>
    <depcust xmlns="524f98cb-a21d-48ed-8a3e-1fdb9b16c647">АХО</depcust>
    <DGV_PERSON_RENT xmlns="ee269d3b-294c-4172-8502-9076785d5ba3" xsi:nil="true"/>
    <DGV_MONTH_RENT_PAY_OP xmlns="ee269d3b-294c-4172-8502-9076785d5ba3" xsi:nil="true"/>
    <DGV_SNUM xmlns="ee269d3b-294c-4172-8502-9076785d5ba3" xsi:nil="true"/>
    <otvlic xmlns="524f98cb-a21d-48ed-8a3e-1fdb9b16c647" xsi:nil="true"/>
    <bdr xmlns="524f98cb-a21d-48ed-8a3e-1fdb9b16c647" xsi:nil="true"/>
    <prpaym xmlns="524f98cb-a21d-48ed-8a3e-1fdb9b16c647" xsi:nil="true"/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нет</kontr>
    <typedog xmlns="524f98cb-a21d-48ed-8a3e-1fdb9b16c647">13</typedog>
    <tfl xmlns="ee269d3b-294c-4172-8502-9076785d5ba3" xsi:nil="true"/>
    <cfo xmlns="524f98cb-a21d-48ed-8a3e-1fdb9b16c647">17</cfo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 xsi:nil="true"/>
    <DGV_SNUM1 xmlns="ee269d3b-294c-4172-8502-9076785d5ba3" xsi:nil="true"/>
    <swtnds xmlns="524f98cb-a21d-48ed-8a3e-1fdb9b16c647" xsi:nil="true"/>
    <inn xmlns="524f98cb-a21d-48ed-8a3e-1fdb9b16c647">000000000000</inn>
    <kpp xmlns="524f98cb-a21d-48ed-8a3e-1fdb9b16c647" xsi:nil="true"/>
    <tkontr xmlns="524f98cb-a21d-48ed-8a3e-1fdb9b16c647">Кредитор</tkontr>
    <subj1 xmlns="ee269d3b-294c-4172-8502-9076785d5ba3" xsi:nil="true"/>
    <TAXNUMY1 xmlns="ee269d3b-294c-4172-8502-9076785d5ba3" xsi:nil="true"/>
    <TAXNUMY4 xmlns="ee269d3b-294c-4172-8502-9076785d5ba3" xsi:nil="true"/>
    <price xmlns="524f98cb-a21d-48ed-8a3e-1fdb9b16c647" xsi:nil="true"/>
    <user xmlns="524f98cb-a21d-48ed-8a3e-1fdb9b16c647" xsi:nil="true"/>
    <Ndog xmlns="524f98cb-a21d-48ed-8a3e-1fdb9b16c647">нет</Ndog>
    <dat_beg xmlns="524f98cb-a21d-48ed-8a3e-1fdb9b16c647">2016-12-31T19:00:00+00:00</dat_beg>
    <ndop xmlns="524f98cb-a21d-48ed-8a3e-1fdb9b16c647" xsi:nil="true"/>
    <DGV_NDS_RENT_PAY_NP xmlns="ee269d3b-294c-4172-8502-9076785d5ba3" xsi:nil="true"/>
    <_x0066_p2013 xmlns="ee269d3b-294c-4172-8502-9076785d5ba3">89</_x0066_p2013>
    <name2 xmlns="ee269d3b-294c-4172-8502-9076785d5ba3" xsi:nil="true"/>
    <commen xmlns="524f98cb-a21d-48ed-8a3e-1fdb9b16c647" xsi:nil="true"/>
    <name3 xmlns="ee269d3b-294c-4172-8502-9076785d5ba3" xsi:nil="true"/>
    <TAXNUMY2 xmlns="ee269d3b-294c-4172-8502-9076785d5ba3" xsi:nil="true"/>
    <TAXNUMY5 xmlns="ee269d3b-294c-4172-8502-9076785d5ba3">2014-12-31T19:00:00+00:00</TAXNUMY5>
    <dat xmlns="524f98cb-a21d-48ed-8a3e-1fdb9b16c647">2016-11-20T19:00:00+00:00</dat>
    <srok xmlns="524f98cb-a21d-48ed-8a3e-1fdb9b16c647">2017-12-30T19:00:00+00:00</srok>
    <vid_own xmlns="ee269d3b-294c-4172-8502-9076785d5ba3" xsi:nil="true"/>
    <CITY xmlns="ee269d3b-294c-4172-8502-9076785d5ba3" xsi:nil="true"/>
    <name4 xmlns="ee269d3b-294c-4172-8502-9076785d5ba3" xsi:nil="true"/>
    <TAXNUM2 xmlns="ee269d3b-294c-4172-8502-9076785d5ba3" xsi:nil="true"/>
    <okp xmlns="ee269d3b-294c-4172-8502-9076785d5ba3" xsi:nil="true"/>
    <subj xmlns="524f98cb-a21d-48ed-8a3e-1fdb9b16c647">Уборка в ЦОКах на 2018 г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На согласовании</stat>
    <count xmlns="524f98cb-a21d-48ed-8a3e-1fdb9b16c647">3260460001</count>
    <_x0424__x041f_2013b xmlns="ee269d3b-294c-4172-8502-9076785d5ba3" xsi:nil="true"/>
    <typ_doc xmlns="524f98cb-a21d-48ed-8a3e-1fdb9b16c647">договор</typ_doc>
    <mvz xmlns="524f98cb-a21d-48ed-8a3e-1fdb9b16c647" xsi:nil="true"/>
    <STREET xmlns="ee269d3b-294c-4172-8502-9076785d5ba3" xsi:nil="true"/>
    <groups xmlns="ee269d3b-294c-4172-8502-9076785d5ba3" xsi:nil="true"/>
    <DGV_MONTH_RENT_PAY_NP xmlns="ee269d3b-294c-4172-8502-9076785d5ba3" xsi:nil="true"/>
    <TAXNUMY3 xmlns="ee269d3b-294c-4172-8502-9076785d5ba3" xsi:nil="true"/>
    <datcontrol xmlns="ee269d3b-294c-4172-8502-9076785d5ba3" xsi:nil="true"/>
    <_dlc_DocId xmlns="2065c287-4663-49e4-b729-97ac76fe80cb">W3XH6RW5D23D-17-8001</_dlc_DocId>
    <_dlc_DocIdUrl xmlns="2065c287-4663-49e4-b729-97ac76fe80cb">
      <Url>http://portal.eksbyt.ru/docs/_layouts/DocIdRedir.aspx?ID=W3XH6RW5D23D-17-8001</Url>
      <Description>W3XH6RW5D23D-17-8001</Description>
    </_dlc_DocIdUrl>
    <DGV_SMP xmlns="ee269d3b-294c-4172-8502-9076785d5ba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37" ma:contentTypeDescription="Создание документа." ma:contentTypeScope="" ma:versionID="78a0134b782492f81fc37446c3b168de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56ab9844d4574c203b0c7354f71362c0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4:_dlc_DocId" minOccurs="0"/>
                <xsd:element ref="ns4:_dlc_DocIdUrl" minOccurs="0"/>
                <xsd:element ref="ns4:_dlc_DocIdPersistId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  <xsd:element ref="ns3:DGV_S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dexed="true" ma:internalName="Ndog">
      <xsd:simpleType>
        <xsd:restriction base="dms:Text">
          <xsd:maxLength value="255"/>
        </xsd:restriction>
      </xsd:simpleType>
    </xsd:element>
    <xsd:element name="dat" ma:index="3" ma:displayName="Дата документ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list="{fec78ecd-d5d2-47e1-980f-d4237062e954}" ma:internalName="cfo" ma:readOnly="false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28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29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0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1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2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3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_x0066_p2013" ma:index="25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6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27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4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5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6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37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38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39" nillable="true" ma:displayName="Продление договора" ma:format="DateOnly" ma:internalName="DGVISD">
      <xsd:simpleType>
        <xsd:restriction base="dms:DateTime"/>
      </xsd:simpleType>
    </xsd:element>
    <xsd:element name="tfl" ma:index="52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</xsd:restriction>
      </xsd:simpleType>
    </xsd:element>
    <xsd:element name="name2" ma:index="53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54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55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56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57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58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9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60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61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62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63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64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65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66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70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71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72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73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74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75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76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77" nillable="true" ma:displayName="Дата ЕГРЮЛ" ma:format="DateOnly" ma:internalName="TAXNUMY5">
      <xsd:simpleType>
        <xsd:restriction base="dms:DateTime"/>
      </xsd:simpleType>
    </xsd:element>
    <xsd:element name="okp" ma:index="78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79" nillable="true" ma:displayName="дата контроля" ma:format="DateOnly" ma:internalName="datcontrol">
      <xsd:simpleType>
        <xsd:restriction base="dms:DateTime"/>
      </xsd:simpleType>
    </xsd:element>
    <xsd:element name="DGV_SMP" ma:index="80" nillable="true" ma:displayName="Субьект с/м бизнеса" ma:format="Dropdown" ma:internalName="DGV_SMP">
      <xsd:simpleType>
        <xsd:restriction base="dms:Choice">
          <xsd:enumeration value="Да"/>
          <xsd:enumeration value="Нет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6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6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8BD7A-803D-4DE1-AB37-F15AABDC2285}">
  <ds:schemaRefs>
    <ds:schemaRef ds:uri="http://schemas.openxmlformats.org/package/2006/metadata/core-properties"/>
    <ds:schemaRef ds:uri="http://purl.org/dc/terms/"/>
    <ds:schemaRef ds:uri="2065c287-4663-49e4-b729-97ac76fe80cb"/>
    <ds:schemaRef ds:uri="http://schemas.microsoft.com/office/infopath/2007/PartnerControls"/>
    <ds:schemaRef ds:uri="524f98cb-a21d-48ed-8a3e-1fdb9b16c647"/>
    <ds:schemaRef ds:uri="ee269d3b-294c-4172-8502-9076785d5ba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2E7476-7311-46B7-B3C1-A5C8196DB6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DDF47B-C38C-4515-B49F-1ECACCC9AB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63F23-E08D-4466-801F-6EA8CDED8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Eens</Company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Тимошенко Елена Валерьевна</dc:creator>
  <cp:keywords>Конфиденциально</cp:keywords>
  <cp:lastModifiedBy>Мартьянов Андрей Николаевич</cp:lastModifiedBy>
  <cp:revision>10</cp:revision>
  <cp:lastPrinted>2014-12-17T04:32:00Z</cp:lastPrinted>
  <dcterms:created xsi:type="dcterms:W3CDTF">2017-11-20T04:10:00Z</dcterms:created>
  <dcterms:modified xsi:type="dcterms:W3CDTF">2018-03-15T03:51:00Z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_dlc_DocIdItemGuid">
    <vt:lpwstr>a561eab6-a8cf-4d5e-9ae4-b97710a7c653</vt:lpwstr>
  </property>
</Properties>
</file>