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5D7EF5">
        <w:rPr>
          <w:sz w:val="26"/>
          <w:szCs w:val="26"/>
        </w:rPr>
        <w:t>№</w:t>
      </w:r>
      <w:r w:rsidR="007B63E1" w:rsidRPr="005D7EF5">
        <w:rPr>
          <w:sz w:val="26"/>
          <w:szCs w:val="26"/>
        </w:rPr>
        <w:t xml:space="preserve"> </w:t>
      </w:r>
      <w:r w:rsidR="005D7EF5" w:rsidRPr="003B06FA">
        <w:rPr>
          <w:sz w:val="26"/>
          <w:szCs w:val="26"/>
        </w:rPr>
        <w:t>2</w:t>
      </w:r>
      <w:r w:rsidR="00425BFB">
        <w:rPr>
          <w:sz w:val="26"/>
          <w:szCs w:val="26"/>
        </w:rPr>
        <w:t>8</w:t>
      </w:r>
      <w:r w:rsidR="00DA52DE" w:rsidRPr="005D7EF5">
        <w:rPr>
          <w:sz w:val="26"/>
          <w:szCs w:val="26"/>
        </w:rPr>
        <w:t xml:space="preserve"> 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342186">
        <w:rPr>
          <w:sz w:val="26"/>
          <w:szCs w:val="26"/>
        </w:rPr>
        <w:t>22</w:t>
      </w:r>
      <w:r w:rsidR="003A11D7" w:rsidRPr="005D7EF5">
        <w:rPr>
          <w:sz w:val="26"/>
          <w:szCs w:val="26"/>
        </w:rPr>
        <w:t>.</w:t>
      </w:r>
      <w:r w:rsidR="003158A7" w:rsidRPr="005D7EF5">
        <w:rPr>
          <w:sz w:val="26"/>
          <w:szCs w:val="26"/>
        </w:rPr>
        <w:t>0</w:t>
      </w:r>
      <w:r w:rsidR="00425BFB">
        <w:rPr>
          <w:sz w:val="26"/>
          <w:szCs w:val="26"/>
        </w:rPr>
        <w:t>5</w:t>
      </w:r>
      <w:r w:rsidR="00387BF8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 xml:space="preserve">7 </w:t>
      </w:r>
      <w:r w:rsidRPr="005D7EF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527C04" w:rsidRPr="003158A7" w:rsidRDefault="00843450" w:rsidP="00D301EB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3158A7">
        <w:rPr>
          <w:sz w:val="26"/>
          <w:szCs w:val="26"/>
        </w:rPr>
        <w:t>лиц</w:t>
      </w:r>
      <w:r w:rsidR="00F14E74" w:rsidRPr="003158A7">
        <w:rPr>
          <w:sz w:val="26"/>
          <w:szCs w:val="26"/>
        </w:rPr>
        <w:t>, в том числе</w:t>
      </w:r>
      <w:r w:rsidR="00E06FE2" w:rsidRPr="003158A7">
        <w:rPr>
          <w:sz w:val="26"/>
          <w:szCs w:val="26"/>
        </w:rPr>
        <w:t xml:space="preserve"> индивидуальных предпринимателей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D301EB">
        <w:rPr>
          <w:sz w:val="26"/>
          <w:szCs w:val="26"/>
        </w:rPr>
        <w:t xml:space="preserve">на оказание услуг </w:t>
      </w:r>
      <w:r w:rsidR="00D301EB" w:rsidRPr="00D301EB">
        <w:rPr>
          <w:sz w:val="26"/>
          <w:szCs w:val="26"/>
        </w:rPr>
        <w:t>по добровольному страхованию</w:t>
      </w:r>
      <w:r w:rsidR="00D301EB">
        <w:rPr>
          <w:sz w:val="26"/>
          <w:szCs w:val="26"/>
        </w:rPr>
        <w:t xml:space="preserve"> </w:t>
      </w:r>
      <w:r w:rsidR="00D301EB" w:rsidRPr="00D301EB">
        <w:rPr>
          <w:sz w:val="26"/>
          <w:szCs w:val="26"/>
        </w:rPr>
        <w:t>от несчастных случаев и болезней для нужд АО «</w:t>
      </w:r>
      <w:proofErr w:type="spellStart"/>
      <w:r w:rsidR="00D301EB" w:rsidRPr="00D301EB">
        <w:rPr>
          <w:sz w:val="26"/>
          <w:szCs w:val="26"/>
        </w:rPr>
        <w:t>ЕЭнС</w:t>
      </w:r>
      <w:proofErr w:type="spellEnd"/>
      <w:r w:rsidR="00D301EB" w:rsidRPr="00D301EB">
        <w:rPr>
          <w:sz w:val="26"/>
          <w:szCs w:val="26"/>
        </w:rPr>
        <w:t>»</w:t>
      </w:r>
      <w:r w:rsidR="000B5435" w:rsidRPr="003158A7">
        <w:rPr>
          <w:sz w:val="26"/>
          <w:szCs w:val="26"/>
        </w:rPr>
        <w:t>.</w:t>
      </w:r>
      <w:r w:rsidR="00527C04" w:rsidRPr="003158A7">
        <w:rPr>
          <w:sz w:val="26"/>
          <w:szCs w:val="26"/>
        </w:rPr>
        <w:t xml:space="preserve"> 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527C04" w:rsidRDefault="002D389A" w:rsidP="00527C04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D7EF5">
        <w:rPr>
          <w:rStyle w:val="a6"/>
          <w:bCs/>
          <w:color w:val="auto"/>
          <w:sz w:val="26"/>
          <w:szCs w:val="26"/>
          <w:u w:val="none"/>
        </w:rPr>
        <w:t>-</w:t>
      </w:r>
      <w:r w:rsidRPr="005D7EF5">
        <w:rPr>
          <w:sz w:val="26"/>
          <w:szCs w:val="26"/>
        </w:rPr>
        <w:t xml:space="preserve"> на официальном сайте </w:t>
      </w:r>
      <w:r w:rsidRPr="005D7EF5">
        <w:rPr>
          <w:color w:val="0000FF"/>
          <w:sz w:val="26"/>
          <w:szCs w:val="26"/>
          <w:u w:val="single"/>
          <w:lang w:val="x-none"/>
        </w:rPr>
        <w:t>https://zakupki.gov.ru/</w:t>
      </w:r>
      <w:r w:rsidRPr="005D7EF5">
        <w:rPr>
          <w:sz w:val="26"/>
          <w:szCs w:val="26"/>
          <w:lang w:val="x-none"/>
        </w:rPr>
        <w:t xml:space="preserve">, </w:t>
      </w:r>
      <w:r w:rsidRPr="005D7EF5">
        <w:rPr>
          <w:sz w:val="26"/>
          <w:szCs w:val="26"/>
        </w:rPr>
        <w:t>извещение</w:t>
      </w:r>
      <w:r w:rsidRPr="005D7EF5">
        <w:rPr>
          <w:sz w:val="26"/>
          <w:szCs w:val="26"/>
          <w:lang w:val="x-none"/>
        </w:rPr>
        <w:t xml:space="preserve"> </w:t>
      </w:r>
      <w:r w:rsidR="006A76D7" w:rsidRPr="005D7EF5">
        <w:rPr>
          <w:sz w:val="26"/>
          <w:szCs w:val="26"/>
        </w:rPr>
        <w:t xml:space="preserve">№ </w:t>
      </w:r>
      <w:r w:rsidR="00E305D1" w:rsidRPr="00E305D1">
        <w:rPr>
          <w:sz w:val="26"/>
          <w:szCs w:val="26"/>
        </w:rPr>
        <w:t>31705135843</w:t>
      </w:r>
      <w:r w:rsidR="0020598A">
        <w:rPr>
          <w:sz w:val="26"/>
          <w:szCs w:val="26"/>
        </w:rPr>
        <w:t xml:space="preserve"> </w:t>
      </w:r>
      <w:r w:rsidRPr="005D7EF5">
        <w:rPr>
          <w:sz w:val="26"/>
          <w:szCs w:val="26"/>
          <w:lang w:val="x-none"/>
        </w:rPr>
        <w:t xml:space="preserve">от </w:t>
      </w:r>
      <w:r w:rsidR="00342186">
        <w:rPr>
          <w:sz w:val="26"/>
          <w:szCs w:val="26"/>
        </w:rPr>
        <w:t>22</w:t>
      </w:r>
      <w:r w:rsidR="003A11D7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D301EB">
        <w:rPr>
          <w:sz w:val="26"/>
          <w:szCs w:val="26"/>
        </w:rPr>
        <w:t>5</w:t>
      </w:r>
      <w:r w:rsidR="00C25934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Pr="005D7EF5">
        <w:rPr>
          <w:sz w:val="26"/>
          <w:szCs w:val="26"/>
          <w:lang w:val="x-none"/>
        </w:rPr>
        <w:t xml:space="preserve"> г.</w:t>
      </w:r>
      <w:r w:rsidRPr="00307E69">
        <w:rPr>
          <w:sz w:val="26"/>
          <w:szCs w:val="26"/>
        </w:rPr>
        <w:t xml:space="preserve">  </w:t>
      </w:r>
    </w:p>
    <w:p w:rsidR="002D389A" w:rsidRPr="00307E69" w:rsidRDefault="002D389A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- </w:t>
      </w:r>
      <w:r w:rsidR="0073597C">
        <w:rPr>
          <w:sz w:val="26"/>
          <w:szCs w:val="26"/>
        </w:rPr>
        <w:t xml:space="preserve">на </w:t>
      </w:r>
      <w:r w:rsidR="0073597C" w:rsidRPr="0073597C">
        <w:rPr>
          <w:sz w:val="26"/>
          <w:szCs w:val="26"/>
        </w:rPr>
        <w:t xml:space="preserve">ЭТП </w:t>
      </w:r>
      <w:hyperlink r:id="rId7" w:history="1">
        <w:r w:rsidR="0073597C" w:rsidRPr="0053077E">
          <w:rPr>
            <w:rStyle w:val="a6"/>
            <w:sz w:val="26"/>
            <w:szCs w:val="26"/>
          </w:rPr>
          <w:t>https://etp.rosseti.ru</w:t>
        </w:r>
      </w:hyperlink>
      <w:r w:rsidR="0073597C">
        <w:rPr>
          <w:sz w:val="26"/>
          <w:szCs w:val="26"/>
        </w:rPr>
        <w:t xml:space="preserve"> ,</w:t>
      </w:r>
      <w:r w:rsidRPr="00307E69">
        <w:rPr>
          <w:sz w:val="26"/>
          <w:szCs w:val="26"/>
        </w:rPr>
        <w:t xml:space="preserve"> объявление </w:t>
      </w:r>
      <w:r w:rsidR="003158A7">
        <w:rPr>
          <w:sz w:val="26"/>
          <w:szCs w:val="26"/>
        </w:rPr>
        <w:t xml:space="preserve">№ </w:t>
      </w:r>
      <w:r w:rsidR="00E305D1" w:rsidRPr="00E305D1">
        <w:rPr>
          <w:sz w:val="26"/>
          <w:szCs w:val="26"/>
        </w:rPr>
        <w:t xml:space="preserve">31705135843 </w:t>
      </w:r>
      <w:bookmarkStart w:id="0" w:name="_GoBack"/>
      <w:bookmarkEnd w:id="0"/>
      <w:r w:rsidR="000B5435" w:rsidRPr="005D7EF5">
        <w:rPr>
          <w:sz w:val="26"/>
          <w:szCs w:val="26"/>
        </w:rPr>
        <w:t xml:space="preserve">от </w:t>
      </w:r>
      <w:r w:rsidR="00342186">
        <w:rPr>
          <w:sz w:val="26"/>
          <w:szCs w:val="26"/>
        </w:rPr>
        <w:t>22</w:t>
      </w:r>
      <w:r w:rsidR="000B5435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D301EB">
        <w:rPr>
          <w:sz w:val="26"/>
          <w:szCs w:val="26"/>
        </w:rPr>
        <w:t>5</w:t>
      </w:r>
      <w:r w:rsidR="000B5435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 xml:space="preserve"> г.</w:t>
      </w:r>
      <w:r w:rsidRPr="005D7EF5">
        <w:rPr>
          <w:sz w:val="26"/>
          <w:szCs w:val="26"/>
        </w:rPr>
        <w:t>;</w:t>
      </w:r>
    </w:p>
    <w:p w:rsidR="002D389A" w:rsidRPr="00307E69" w:rsidRDefault="002D389A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rStyle w:val="a6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7B1204">
        <w:rPr>
          <w:sz w:val="26"/>
          <w:szCs w:val="26"/>
        </w:rPr>
        <w:t xml:space="preserve"> на сайте </w:t>
      </w:r>
      <w:r w:rsidR="004425B8" w:rsidRPr="00307E69">
        <w:rPr>
          <w:sz w:val="26"/>
          <w:szCs w:val="26"/>
        </w:rPr>
        <w:t>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8" w:history="1">
        <w:r w:rsidR="004425B8" w:rsidRPr="00307E69">
          <w:rPr>
            <w:rStyle w:val="a6"/>
            <w:bCs/>
            <w:sz w:val="26"/>
            <w:szCs w:val="26"/>
          </w:rPr>
          <w:t>www.</w:t>
        </w:r>
        <w:r w:rsidR="004425B8" w:rsidRPr="00307E69">
          <w:rPr>
            <w:rStyle w:val="a6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6"/>
            <w:bCs/>
            <w:sz w:val="26"/>
            <w:szCs w:val="26"/>
          </w:rPr>
          <w:t>.</w:t>
        </w:r>
        <w:proofErr w:type="spellStart"/>
        <w:r w:rsidR="004425B8" w:rsidRPr="00307E69">
          <w:rPr>
            <w:rStyle w:val="a6"/>
            <w:bCs/>
            <w:sz w:val="26"/>
            <w:szCs w:val="26"/>
          </w:rPr>
          <w:t>ru</w:t>
        </w:r>
        <w:proofErr w:type="spellEnd"/>
      </w:hyperlink>
      <w:r w:rsidR="00D35230" w:rsidRPr="00307E69">
        <w:rPr>
          <w:rStyle w:val="a6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6"/>
          <w:bCs/>
          <w:color w:val="auto"/>
          <w:sz w:val="26"/>
          <w:szCs w:val="26"/>
          <w:u w:val="none"/>
        </w:rPr>
        <w:t xml:space="preserve">в разделе </w:t>
      </w:r>
      <w:r w:rsidR="00960A27">
        <w:rPr>
          <w:rStyle w:val="a6"/>
          <w:bCs/>
          <w:color w:val="auto"/>
          <w:sz w:val="26"/>
          <w:szCs w:val="26"/>
          <w:u w:val="none"/>
        </w:rPr>
        <w:t>«</w:t>
      </w:r>
      <w:r w:rsidR="00D35230" w:rsidRPr="00307E69">
        <w:rPr>
          <w:rStyle w:val="a6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307E69">
        <w:rPr>
          <w:rStyle w:val="a6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307E69">
        <w:rPr>
          <w:rStyle w:val="a6"/>
          <w:bCs/>
          <w:color w:val="auto"/>
          <w:sz w:val="26"/>
          <w:szCs w:val="26"/>
          <w:u w:val="none"/>
        </w:rPr>
        <w:t xml:space="preserve"> о закупках</w:t>
      </w:r>
      <w:r w:rsidR="00960A27">
        <w:rPr>
          <w:rStyle w:val="a6"/>
          <w:bCs/>
          <w:color w:val="auto"/>
          <w:sz w:val="26"/>
          <w:szCs w:val="26"/>
          <w:u w:val="none"/>
        </w:rPr>
        <w:t>»</w:t>
      </w:r>
      <w:r w:rsidR="00CD4130">
        <w:rPr>
          <w:rStyle w:val="a6"/>
          <w:bCs/>
          <w:color w:val="auto"/>
          <w:sz w:val="26"/>
          <w:szCs w:val="26"/>
          <w:u w:val="none"/>
        </w:rPr>
        <w:t>,</w:t>
      </w:r>
      <w:r w:rsidRPr="00307E69">
        <w:rPr>
          <w:rStyle w:val="a6"/>
          <w:bCs/>
          <w:color w:val="auto"/>
          <w:sz w:val="26"/>
          <w:szCs w:val="26"/>
          <w:u w:val="none"/>
        </w:rPr>
        <w:t xml:space="preserve"> </w:t>
      </w:r>
      <w:r w:rsidR="00960A27">
        <w:rPr>
          <w:rStyle w:val="a6"/>
          <w:bCs/>
          <w:color w:val="auto"/>
          <w:sz w:val="26"/>
          <w:szCs w:val="26"/>
          <w:u w:val="none"/>
        </w:rPr>
        <w:t xml:space="preserve">закупка № </w:t>
      </w:r>
      <w:r w:rsidR="00B71DA8">
        <w:rPr>
          <w:rStyle w:val="a6"/>
          <w:bCs/>
          <w:color w:val="auto"/>
          <w:sz w:val="26"/>
          <w:szCs w:val="26"/>
          <w:u w:val="none"/>
        </w:rPr>
        <w:t>11</w:t>
      </w:r>
      <w:r w:rsidR="00A31D4B">
        <w:rPr>
          <w:rStyle w:val="a6"/>
          <w:bCs/>
          <w:color w:val="auto"/>
          <w:sz w:val="26"/>
          <w:szCs w:val="26"/>
          <w:u w:val="none"/>
        </w:rPr>
        <w:t>-1</w:t>
      </w:r>
      <w:r w:rsidR="003158A7">
        <w:rPr>
          <w:rStyle w:val="a6"/>
          <w:bCs/>
          <w:color w:val="auto"/>
          <w:sz w:val="26"/>
          <w:szCs w:val="26"/>
          <w:u w:val="none"/>
        </w:rPr>
        <w:t>7</w:t>
      </w:r>
      <w:r w:rsidR="001F5950">
        <w:rPr>
          <w:rStyle w:val="a6"/>
          <w:bCs/>
          <w:color w:val="auto"/>
          <w:sz w:val="26"/>
          <w:szCs w:val="26"/>
          <w:u w:val="none"/>
        </w:rPr>
        <w:t>8</w:t>
      </w:r>
      <w:r w:rsidR="00960A27">
        <w:rPr>
          <w:rStyle w:val="a6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6"/>
          <w:bCs/>
          <w:color w:val="auto"/>
          <w:sz w:val="26"/>
          <w:szCs w:val="26"/>
          <w:u w:val="none"/>
        </w:rPr>
        <w:t>от</w:t>
      </w:r>
      <w:r w:rsidR="00DD3F17">
        <w:rPr>
          <w:rStyle w:val="a6"/>
          <w:bCs/>
          <w:color w:val="auto"/>
          <w:sz w:val="26"/>
          <w:szCs w:val="26"/>
          <w:u w:val="none"/>
        </w:rPr>
        <w:t xml:space="preserve"> </w:t>
      </w:r>
      <w:r w:rsidR="00342186">
        <w:rPr>
          <w:rStyle w:val="a6"/>
          <w:bCs/>
          <w:color w:val="auto"/>
          <w:sz w:val="26"/>
          <w:szCs w:val="26"/>
          <w:u w:val="none"/>
        </w:rPr>
        <w:t>22</w:t>
      </w:r>
      <w:r w:rsidR="00A31D4B">
        <w:rPr>
          <w:rStyle w:val="a6"/>
          <w:bCs/>
          <w:color w:val="auto"/>
          <w:sz w:val="26"/>
          <w:szCs w:val="26"/>
          <w:u w:val="none"/>
        </w:rPr>
        <w:t>.</w:t>
      </w:r>
      <w:r w:rsidR="003158A7">
        <w:rPr>
          <w:rStyle w:val="a6"/>
          <w:bCs/>
          <w:color w:val="auto"/>
          <w:sz w:val="26"/>
          <w:szCs w:val="26"/>
          <w:u w:val="none"/>
        </w:rPr>
        <w:t>0</w:t>
      </w:r>
      <w:r w:rsidR="00D301EB">
        <w:rPr>
          <w:rStyle w:val="a6"/>
          <w:bCs/>
          <w:color w:val="auto"/>
          <w:sz w:val="26"/>
          <w:szCs w:val="26"/>
          <w:u w:val="none"/>
        </w:rPr>
        <w:t>5</w:t>
      </w:r>
      <w:r w:rsidR="00C25934">
        <w:rPr>
          <w:rStyle w:val="a6"/>
          <w:bCs/>
          <w:color w:val="auto"/>
          <w:sz w:val="26"/>
          <w:szCs w:val="26"/>
          <w:u w:val="none"/>
        </w:rPr>
        <w:t>.201</w:t>
      </w:r>
      <w:r w:rsidR="003158A7">
        <w:rPr>
          <w:rStyle w:val="a6"/>
          <w:bCs/>
          <w:color w:val="auto"/>
          <w:sz w:val="26"/>
          <w:szCs w:val="26"/>
          <w:u w:val="none"/>
        </w:rPr>
        <w:t>7</w:t>
      </w:r>
      <w:r w:rsidR="00C25934">
        <w:rPr>
          <w:rStyle w:val="a6"/>
          <w:bCs/>
          <w:color w:val="auto"/>
          <w:sz w:val="26"/>
          <w:szCs w:val="26"/>
          <w:u w:val="none"/>
        </w:rPr>
        <w:t xml:space="preserve"> г</w:t>
      </w:r>
      <w:r w:rsidR="00A736BA">
        <w:rPr>
          <w:rStyle w:val="a6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01EB">
        <w:rPr>
          <w:color w:val="000000"/>
          <w:sz w:val="26"/>
          <w:szCs w:val="26"/>
        </w:rPr>
        <w:t>,</w:t>
      </w:r>
      <w:r w:rsidRPr="00A31D4B">
        <w:rPr>
          <w:color w:val="000000"/>
          <w:sz w:val="26"/>
          <w:szCs w:val="26"/>
        </w:rPr>
        <w:t xml:space="preserve"> 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342186">
        <w:rPr>
          <w:color w:val="000000"/>
          <w:sz w:val="26"/>
          <w:szCs w:val="26"/>
        </w:rPr>
        <w:t>11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1F5950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D301EB" w:rsidRPr="00D301EB">
        <w:rPr>
          <w:b/>
          <w:color w:val="000000"/>
          <w:sz w:val="26"/>
          <w:szCs w:val="26"/>
        </w:rPr>
        <w:t>157 800 (сто пятьдесят семь тысяч восемьсот) рубле</w:t>
      </w:r>
      <w:r w:rsidR="00D301EB">
        <w:rPr>
          <w:b/>
          <w:color w:val="000000"/>
          <w:sz w:val="26"/>
          <w:szCs w:val="26"/>
        </w:rPr>
        <w:t>й 00 копеек (НДС не облагается)</w:t>
      </w:r>
      <w:r w:rsidR="000846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hyperlink r:id="rId9" w:history="1">
        <w:r w:rsidR="0073597C" w:rsidRPr="0053077E">
          <w:rPr>
            <w:rStyle w:val="a6"/>
            <w:sz w:val="26"/>
            <w:szCs w:val="26"/>
          </w:rPr>
          <w:t>https://etp.rosseti.ru</w:t>
        </w:r>
      </w:hyperlink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протокол </w:t>
      </w:r>
      <w:r w:rsidR="00F473C7" w:rsidRPr="004D4C13">
        <w:rPr>
          <w:color w:val="000000"/>
          <w:sz w:val="26"/>
          <w:szCs w:val="26"/>
        </w:rPr>
        <w:t xml:space="preserve">ЗК </w:t>
      </w:r>
      <w:r w:rsidR="00D301EB" w:rsidRPr="00D301EB">
        <w:rPr>
          <w:color w:val="000000"/>
          <w:sz w:val="26"/>
          <w:szCs w:val="26"/>
        </w:rPr>
        <w:t>от 01.12.2016 г. № 45</w:t>
      </w:r>
      <w:r w:rsidR="00F473C7" w:rsidRPr="004D4C13">
        <w:rPr>
          <w:color w:val="000000"/>
          <w:sz w:val="26"/>
          <w:szCs w:val="26"/>
        </w:rPr>
        <w:t>, закупк</w:t>
      </w:r>
      <w:r w:rsidR="003A11D7" w:rsidRPr="004D4C13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B71DA8">
        <w:rPr>
          <w:color w:val="000000"/>
          <w:sz w:val="26"/>
          <w:szCs w:val="26"/>
        </w:rPr>
        <w:t>11</w:t>
      </w:r>
      <w:r w:rsid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527C04" w:rsidRPr="00527C04">
        <w:rPr>
          <w:color w:val="000000"/>
          <w:sz w:val="26"/>
          <w:szCs w:val="26"/>
        </w:rPr>
        <w:t>8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0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255A91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услуг</w:t>
      </w:r>
      <w:r w:rsidR="00CB2CB5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>установлен:</w:t>
      </w:r>
      <w:r w:rsidR="003A11D7">
        <w:rPr>
          <w:sz w:val="26"/>
          <w:szCs w:val="26"/>
        </w:rPr>
        <w:t xml:space="preserve"> </w:t>
      </w:r>
      <w:r w:rsidR="00D301EB" w:rsidRPr="00D301EB">
        <w:rPr>
          <w:sz w:val="26"/>
          <w:szCs w:val="26"/>
        </w:rPr>
        <w:t>в соответстви</w:t>
      </w:r>
      <w:r w:rsidR="00D301EB">
        <w:rPr>
          <w:sz w:val="26"/>
          <w:szCs w:val="26"/>
        </w:rPr>
        <w:t>и с ТОМ 2 «Техническое задание»</w:t>
      </w:r>
      <w:r w:rsidR="003158A7">
        <w:rPr>
          <w:sz w:val="26"/>
          <w:szCs w:val="26"/>
        </w:rPr>
        <w:t>.</w:t>
      </w:r>
    </w:p>
    <w:p w:rsidR="00FA3257" w:rsidRPr="00307E69" w:rsidRDefault="00FA3257" w:rsidP="00255A91">
      <w:pPr>
        <w:pStyle w:val="a0"/>
        <w:numPr>
          <w:ilvl w:val="0"/>
          <w:numId w:val="0"/>
        </w:numPr>
        <w:spacing w:before="0" w:line="240" w:lineRule="auto"/>
        <w:ind w:firstLine="567"/>
        <w:rPr>
          <w:b/>
          <w:sz w:val="26"/>
          <w:szCs w:val="26"/>
        </w:rPr>
      </w:pPr>
      <w:r w:rsidRPr="00DD3F17">
        <w:rPr>
          <w:sz w:val="26"/>
          <w:szCs w:val="26"/>
        </w:rPr>
        <w:t xml:space="preserve">Подача заявок на </w:t>
      </w:r>
      <w:r>
        <w:rPr>
          <w:sz w:val="26"/>
          <w:szCs w:val="26"/>
        </w:rPr>
        <w:t>частичное оказание услуг в составе лота</w:t>
      </w:r>
      <w:r w:rsidRPr="00DD3F17">
        <w:rPr>
          <w:sz w:val="26"/>
          <w:szCs w:val="26"/>
        </w:rPr>
        <w:t xml:space="preserve"> </w:t>
      </w:r>
      <w:r w:rsidRPr="00307E69">
        <w:rPr>
          <w:b/>
          <w:sz w:val="26"/>
          <w:szCs w:val="26"/>
        </w:rPr>
        <w:t>не допускается.</w:t>
      </w:r>
    </w:p>
    <w:p w:rsidR="00255A91" w:rsidRDefault="00387BF8" w:rsidP="00255A91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8B32B4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255A91" w:rsidRPr="00255A91">
        <w:rPr>
          <w:sz w:val="26"/>
          <w:szCs w:val="26"/>
        </w:rPr>
        <w:t>Территория страхования: для группы застрахованных</w:t>
      </w:r>
      <w:proofErr w:type="gramStart"/>
      <w:r w:rsidR="00255A91" w:rsidRPr="00255A91">
        <w:rPr>
          <w:sz w:val="26"/>
          <w:szCs w:val="26"/>
        </w:rPr>
        <w:t xml:space="preserve"> В</w:t>
      </w:r>
      <w:proofErr w:type="gramEnd"/>
      <w:r w:rsidR="00255A91" w:rsidRPr="00255A91">
        <w:rPr>
          <w:sz w:val="26"/>
          <w:szCs w:val="26"/>
        </w:rPr>
        <w:t xml:space="preserve"> и С – территория РФ, для группы застрахованных А – весь мир.</w:t>
      </w:r>
    </w:p>
    <w:p w:rsidR="00255A91" w:rsidRPr="00943669" w:rsidRDefault="00387BF8" w:rsidP="00255A91">
      <w:pPr>
        <w:pStyle w:val="3-"/>
        <w:numPr>
          <w:ilvl w:val="0"/>
          <w:numId w:val="0"/>
        </w:numPr>
        <w:spacing w:before="0" w:after="0"/>
        <w:ind w:left="567"/>
        <w:rPr>
          <w:b/>
          <w:bCs/>
          <w:szCs w:val="24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255A91" w:rsidRPr="0086017D">
        <w:rPr>
          <w:bCs/>
          <w:szCs w:val="24"/>
        </w:rPr>
        <w:t>05.07.2017 г.</w:t>
      </w:r>
      <w:r w:rsidR="00255A91" w:rsidRPr="00C85FA6">
        <w:rPr>
          <w:bCs/>
          <w:szCs w:val="24"/>
        </w:rPr>
        <w:t xml:space="preserve"> – 04.07.2018 г.</w:t>
      </w:r>
    </w:p>
    <w:p w:rsidR="00785AC5" w:rsidRPr="00307E69" w:rsidRDefault="00785AC5" w:rsidP="00255A91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 w:rsidR="00CD4130"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255A91">
        <w:rPr>
          <w:b/>
          <w:sz w:val="26"/>
          <w:szCs w:val="26"/>
          <w:highlight w:val="yellow"/>
        </w:rPr>
        <w:t>05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255A91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0</w:t>
      </w:r>
      <w:r w:rsidR="005D7EF5" w:rsidRPr="005D7EF5">
        <w:rPr>
          <w:b/>
          <w:sz w:val="26"/>
          <w:szCs w:val="26"/>
          <w:highlight w:val="yellow"/>
        </w:rPr>
        <w:t>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10" w:history="1">
        <w:r w:rsidR="0073597C" w:rsidRPr="005D7EF5">
          <w:rPr>
            <w:rStyle w:val="a6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Организатор проведет процедуру вскрытия заявок </w:t>
      </w:r>
      <w:r w:rsidR="0020598A">
        <w:rPr>
          <w:sz w:val="26"/>
          <w:szCs w:val="26"/>
        </w:rPr>
        <w:t xml:space="preserve">до </w:t>
      </w:r>
      <w:r w:rsidR="00255A91">
        <w:rPr>
          <w:b/>
          <w:sz w:val="26"/>
          <w:szCs w:val="26"/>
          <w:highlight w:val="yellow"/>
        </w:rPr>
        <w:t>05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255A91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255A91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</w:t>
      </w:r>
      <w:r w:rsidRPr="005D7EF5">
        <w:rPr>
          <w:sz w:val="26"/>
          <w:szCs w:val="26"/>
        </w:rPr>
        <w:lastRenderedPageBreak/>
        <w:t xml:space="preserve">менее 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1" w:history="1">
        <w:r w:rsidR="0073597C" w:rsidRPr="005D7EF5">
          <w:rPr>
            <w:rStyle w:val="a6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6"/>
            <w:color w:val="auto"/>
            <w:sz w:val="26"/>
            <w:szCs w:val="26"/>
            <w:u w:val="none"/>
          </w:rPr>
          <w:t>://</w:t>
        </w:r>
        <w:r w:rsidR="0073597C" w:rsidRPr="005D7EF5">
          <w:rPr>
            <w:rStyle w:val="a6"/>
            <w:color w:val="auto"/>
            <w:sz w:val="26"/>
            <w:szCs w:val="26"/>
            <w:u w:val="none"/>
            <w:lang w:val="en-US"/>
          </w:rPr>
          <w:t>etp</w:t>
        </w:r>
        <w:r w:rsidR="0073597C" w:rsidRPr="005D7EF5">
          <w:rPr>
            <w:rStyle w:val="a6"/>
            <w:color w:val="auto"/>
            <w:sz w:val="26"/>
            <w:szCs w:val="26"/>
            <w:u w:val="none"/>
          </w:rPr>
          <w:t>.</w:t>
        </w:r>
        <w:r w:rsidR="0073597C" w:rsidRPr="005D7EF5">
          <w:rPr>
            <w:rStyle w:val="a6"/>
            <w:color w:val="auto"/>
            <w:sz w:val="26"/>
            <w:szCs w:val="26"/>
            <w:u w:val="none"/>
            <w:lang w:val="en-US"/>
          </w:rPr>
          <w:t>rosseti</w:t>
        </w:r>
        <w:r w:rsidR="0073597C" w:rsidRPr="005D7EF5">
          <w:rPr>
            <w:rStyle w:val="a6"/>
            <w:color w:val="auto"/>
            <w:sz w:val="26"/>
            <w:szCs w:val="26"/>
            <w:u w:val="none"/>
          </w:rPr>
          <w:t>.</w:t>
        </w:r>
        <w:r w:rsidR="0073597C" w:rsidRPr="005D7EF5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255A91">
        <w:rPr>
          <w:b/>
          <w:sz w:val="26"/>
          <w:szCs w:val="26"/>
          <w:highlight w:val="yellow"/>
        </w:rPr>
        <w:t>12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255A91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255A91">
        <w:rPr>
          <w:b/>
          <w:sz w:val="26"/>
          <w:szCs w:val="26"/>
          <w:highlight w:val="yellow"/>
        </w:rPr>
        <w:t>12</w:t>
      </w:r>
      <w:r w:rsidR="000B5435" w:rsidRPr="005D7EF5">
        <w:rPr>
          <w:b/>
          <w:sz w:val="26"/>
          <w:szCs w:val="26"/>
          <w:highlight w:val="yellow"/>
        </w:rPr>
        <w:t>.0</w:t>
      </w:r>
      <w:r w:rsidR="00255A91">
        <w:rPr>
          <w:b/>
          <w:sz w:val="26"/>
          <w:szCs w:val="26"/>
          <w:highlight w:val="yellow"/>
        </w:rPr>
        <w:t>6</w:t>
      </w:r>
      <w:r w:rsidR="000B5435" w:rsidRPr="005D7EF5">
        <w:rPr>
          <w:b/>
          <w:sz w:val="26"/>
          <w:szCs w:val="26"/>
          <w:highlight w:val="yellow"/>
        </w:rPr>
        <w:t>.2017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0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Закупочной комиссии                                                                 О.В. Украинская</w:t>
      </w:r>
    </w:p>
    <w:p w:rsidR="00C31477" w:rsidRPr="00307E69" w:rsidRDefault="00C31477" w:rsidP="00F14F91">
      <w:pPr>
        <w:pStyle w:val="a0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F22F40" w:rsidRDefault="00C3147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07E69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3D6BF7" w:rsidRPr="00F22F40" w:rsidRDefault="003D6BF7" w:rsidP="003D6BF7">
      <w:pPr>
        <w:pStyle w:val="a0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sectPr w:rsidR="003D6BF7" w:rsidRPr="00F22F40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FF2B1D"/>
    <w:multiLevelType w:val="multilevel"/>
    <w:tmpl w:val="8FB0B43C"/>
    <w:numStyleLink w:val="a"/>
  </w:abstractNum>
  <w:abstractNum w:abstractNumId="3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6A5FCE"/>
    <w:multiLevelType w:val="multilevel"/>
    <w:tmpl w:val="E65CF682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983CBC"/>
    <w:multiLevelType w:val="multilevel"/>
    <w:tmpl w:val="8FB0B43C"/>
    <w:styleLink w:val="a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-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3-"/>
      <w:lvlText w:val="%1.%2.%3."/>
      <w:lvlJc w:val="left"/>
      <w:pPr>
        <w:ind w:left="737" w:hanging="567"/>
      </w:pPr>
      <w:rPr>
        <w:rFonts w:hint="default"/>
        <w:color w:val="auto"/>
      </w:rPr>
    </w:lvl>
    <w:lvl w:ilvl="3">
      <w:start w:val="1"/>
      <w:numFmt w:val="decimal"/>
      <w:pStyle w:val="4-"/>
      <w:lvlText w:val="%1.%2.%3.%4."/>
      <w:lvlJc w:val="left"/>
      <w:pPr>
        <w:ind w:left="1021" w:hanging="681"/>
      </w:pPr>
      <w:rPr>
        <w:rFonts w:hint="default"/>
        <w:color w:val="auto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  <w:color w:val="auto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1474" w:hanging="340"/>
      </w:pPr>
      <w:rPr>
        <w:rFonts w:hint="default"/>
        <w:color w:val="auto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8927" w:firstLine="288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9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7"/>
  </w:num>
  <w:num w:numId="5">
    <w:abstractNumId w:val="7"/>
  </w:num>
  <w:num w:numId="6">
    <w:abstractNumId w:val="5"/>
  </w:num>
  <w:num w:numId="7">
    <w:abstractNumId w:val="7"/>
  </w:num>
  <w:num w:numId="8">
    <w:abstractNumId w:val="7"/>
    <w:lvlOverride w:ilvl="0">
      <w:startOverride w:val="5"/>
    </w:lvlOverride>
  </w:num>
  <w:num w:numId="9">
    <w:abstractNumId w:val="4"/>
  </w:num>
  <w:num w:numId="10">
    <w:abstractNumId w:val="7"/>
    <w:lvlOverride w:ilvl="0">
      <w:startOverride w:val="7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</w:num>
  <w:num w:numId="13">
    <w:abstractNumId w:val="7"/>
    <w:lvlOverride w:ilvl="0">
      <w:startOverride w:val="5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2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391" w:hanging="681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/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rFonts w:hint="default"/>
          <w:b w:val="0"/>
          <w:i w:val="0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75D"/>
    <w:rsid w:val="000E3819"/>
    <w:rsid w:val="000F7042"/>
    <w:rsid w:val="00106B01"/>
    <w:rsid w:val="0012699F"/>
    <w:rsid w:val="00155D98"/>
    <w:rsid w:val="00172691"/>
    <w:rsid w:val="001954AF"/>
    <w:rsid w:val="001A4CCE"/>
    <w:rsid w:val="001D2AE0"/>
    <w:rsid w:val="001D6DC2"/>
    <w:rsid w:val="001F5950"/>
    <w:rsid w:val="0020598A"/>
    <w:rsid w:val="00255A91"/>
    <w:rsid w:val="00256D2B"/>
    <w:rsid w:val="00264153"/>
    <w:rsid w:val="002B1FDE"/>
    <w:rsid w:val="002D23C3"/>
    <w:rsid w:val="002D389A"/>
    <w:rsid w:val="002F22C7"/>
    <w:rsid w:val="00300334"/>
    <w:rsid w:val="00305E65"/>
    <w:rsid w:val="00307E69"/>
    <w:rsid w:val="003158A7"/>
    <w:rsid w:val="00322303"/>
    <w:rsid w:val="0033373A"/>
    <w:rsid w:val="00340BAF"/>
    <w:rsid w:val="00342186"/>
    <w:rsid w:val="00350803"/>
    <w:rsid w:val="00361016"/>
    <w:rsid w:val="003626BD"/>
    <w:rsid w:val="00366331"/>
    <w:rsid w:val="00387BF8"/>
    <w:rsid w:val="003A11D7"/>
    <w:rsid w:val="003B06FA"/>
    <w:rsid w:val="003C1984"/>
    <w:rsid w:val="003D1DD3"/>
    <w:rsid w:val="003D6BF7"/>
    <w:rsid w:val="003D6E54"/>
    <w:rsid w:val="003E19A2"/>
    <w:rsid w:val="004002CE"/>
    <w:rsid w:val="004014A4"/>
    <w:rsid w:val="00425BFB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17CD1"/>
    <w:rsid w:val="00520455"/>
    <w:rsid w:val="00520BF4"/>
    <w:rsid w:val="0052286F"/>
    <w:rsid w:val="00527C04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81221D"/>
    <w:rsid w:val="008229DA"/>
    <w:rsid w:val="008311F2"/>
    <w:rsid w:val="0083202D"/>
    <w:rsid w:val="00832AB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1639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33299"/>
    <w:rsid w:val="00B4405E"/>
    <w:rsid w:val="00B646BC"/>
    <w:rsid w:val="00B71DA8"/>
    <w:rsid w:val="00B8142C"/>
    <w:rsid w:val="00B95C4E"/>
    <w:rsid w:val="00B970DA"/>
    <w:rsid w:val="00BE4470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01EB"/>
    <w:rsid w:val="00D33A3C"/>
    <w:rsid w:val="00D350D9"/>
    <w:rsid w:val="00D35230"/>
    <w:rsid w:val="00D439FC"/>
    <w:rsid w:val="00D440A0"/>
    <w:rsid w:val="00D525D2"/>
    <w:rsid w:val="00D648F6"/>
    <w:rsid w:val="00DA52DE"/>
    <w:rsid w:val="00DA6880"/>
    <w:rsid w:val="00DB5883"/>
    <w:rsid w:val="00DC5536"/>
    <w:rsid w:val="00DD3F17"/>
    <w:rsid w:val="00DE5931"/>
    <w:rsid w:val="00E036E6"/>
    <w:rsid w:val="00E0552B"/>
    <w:rsid w:val="00E06FE2"/>
    <w:rsid w:val="00E10F28"/>
    <w:rsid w:val="00E16418"/>
    <w:rsid w:val="00E305D1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2F40"/>
    <w:rsid w:val="00F27430"/>
    <w:rsid w:val="00F473C7"/>
    <w:rsid w:val="00F60EAC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ieoiaio">
    <w:name w:val="Aieoiaio"/>
    <w:basedOn w:val="a1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5">
    <w:name w:val="Подподпункт"/>
    <w:basedOn w:val="a1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2"/>
    <w:rsid w:val="00E06FE2"/>
    <w:rPr>
      <w:color w:val="0000FF"/>
      <w:u w:val="single"/>
    </w:rPr>
  </w:style>
  <w:style w:type="paragraph" w:styleId="a7">
    <w:name w:val="List Paragraph"/>
    <w:basedOn w:val="a1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0">
    <w:name w:val="List Number"/>
    <w:basedOn w:val="a1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8">
    <w:name w:val="Body Text"/>
    <w:basedOn w:val="a1"/>
    <w:link w:val="a9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9">
    <w:name w:val="Основной текст Знак"/>
    <w:basedOn w:val="a2"/>
    <w:link w:val="a8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-">
    <w:name w:val="1-з"/>
    <w:qFormat/>
    <w:rsid w:val="00255A91"/>
    <w:pPr>
      <w:pageBreakBefore/>
      <w:numPr>
        <w:numId w:val="2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-">
    <w:name w:val="2-з"/>
    <w:basedOn w:val="a1"/>
    <w:qFormat/>
    <w:rsid w:val="00255A91"/>
    <w:pPr>
      <w:widowControl w:val="0"/>
      <w:numPr>
        <w:ilvl w:val="1"/>
        <w:numId w:val="26"/>
      </w:numPr>
      <w:snapToGrid/>
      <w:spacing w:before="120" w:after="120" w:line="240" w:lineRule="auto"/>
      <w:outlineLvl w:val="1"/>
    </w:pPr>
    <w:rPr>
      <w:b/>
      <w:sz w:val="24"/>
    </w:rPr>
  </w:style>
  <w:style w:type="paragraph" w:customStyle="1" w:styleId="3-">
    <w:name w:val="3-з"/>
    <w:link w:val="3-0"/>
    <w:qFormat/>
    <w:rsid w:val="00255A91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a">
    <w:name w:val="нумерация"/>
    <w:uiPriority w:val="99"/>
    <w:rsid w:val="00255A91"/>
    <w:pPr>
      <w:numPr>
        <w:numId w:val="25"/>
      </w:numPr>
    </w:pPr>
  </w:style>
  <w:style w:type="paragraph" w:customStyle="1" w:styleId="4-">
    <w:name w:val="4-з"/>
    <w:qFormat/>
    <w:rsid w:val="00255A91"/>
    <w:pPr>
      <w:numPr>
        <w:ilvl w:val="3"/>
        <w:numId w:val="26"/>
      </w:numPr>
      <w:spacing w:after="0" w:line="240" w:lineRule="auto"/>
      <w:ind w:left="102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-">
    <w:name w:val="5-з"/>
    <w:basedOn w:val="a1"/>
    <w:qFormat/>
    <w:rsid w:val="00255A91"/>
    <w:pPr>
      <w:widowControl w:val="0"/>
      <w:numPr>
        <w:ilvl w:val="4"/>
        <w:numId w:val="26"/>
      </w:numPr>
      <w:snapToGrid/>
      <w:spacing w:line="240" w:lineRule="auto"/>
    </w:pPr>
    <w:rPr>
      <w:sz w:val="24"/>
      <w:lang w:val="x-none" w:eastAsia="x-none"/>
    </w:rPr>
  </w:style>
  <w:style w:type="paragraph" w:customStyle="1" w:styleId="6-">
    <w:name w:val="6-буквы"/>
    <w:basedOn w:val="a1"/>
    <w:qFormat/>
    <w:rsid w:val="00255A91"/>
    <w:pPr>
      <w:widowControl w:val="0"/>
      <w:numPr>
        <w:ilvl w:val="5"/>
        <w:numId w:val="26"/>
      </w:numPr>
      <w:snapToGrid/>
      <w:spacing w:line="240" w:lineRule="auto"/>
    </w:pPr>
    <w:rPr>
      <w:sz w:val="24"/>
      <w:lang w:val="x-none" w:eastAsia="x-none"/>
    </w:rPr>
  </w:style>
  <w:style w:type="paragraph" w:customStyle="1" w:styleId="7-">
    <w:name w:val="7-форма"/>
    <w:qFormat/>
    <w:rsid w:val="00255A91"/>
    <w:pPr>
      <w:numPr>
        <w:ilvl w:val="6"/>
        <w:numId w:val="26"/>
      </w:numPr>
      <w:tabs>
        <w:tab w:val="left" w:pos="108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-0">
    <w:name w:val="3-з Знак"/>
    <w:link w:val="3-"/>
    <w:rsid w:val="00255A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ieoiaio">
    <w:name w:val="Aieoiaio"/>
    <w:basedOn w:val="a1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5">
    <w:name w:val="Подподпункт"/>
    <w:basedOn w:val="a1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2"/>
    <w:rsid w:val="00E06FE2"/>
    <w:rPr>
      <w:color w:val="0000FF"/>
      <w:u w:val="single"/>
    </w:rPr>
  </w:style>
  <w:style w:type="paragraph" w:styleId="a7">
    <w:name w:val="List Paragraph"/>
    <w:basedOn w:val="a1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0">
    <w:name w:val="List Number"/>
    <w:basedOn w:val="a1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8">
    <w:name w:val="Body Text"/>
    <w:basedOn w:val="a1"/>
    <w:link w:val="a9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9">
    <w:name w:val="Основной текст Знак"/>
    <w:basedOn w:val="a2"/>
    <w:link w:val="a8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-">
    <w:name w:val="1-з"/>
    <w:qFormat/>
    <w:rsid w:val="00255A91"/>
    <w:pPr>
      <w:pageBreakBefore/>
      <w:numPr>
        <w:numId w:val="2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-">
    <w:name w:val="2-з"/>
    <w:basedOn w:val="a1"/>
    <w:qFormat/>
    <w:rsid w:val="00255A91"/>
    <w:pPr>
      <w:widowControl w:val="0"/>
      <w:numPr>
        <w:ilvl w:val="1"/>
        <w:numId w:val="26"/>
      </w:numPr>
      <w:snapToGrid/>
      <w:spacing w:before="120" w:after="120" w:line="240" w:lineRule="auto"/>
      <w:outlineLvl w:val="1"/>
    </w:pPr>
    <w:rPr>
      <w:b/>
      <w:sz w:val="24"/>
    </w:rPr>
  </w:style>
  <w:style w:type="paragraph" w:customStyle="1" w:styleId="3-">
    <w:name w:val="3-з"/>
    <w:link w:val="3-0"/>
    <w:qFormat/>
    <w:rsid w:val="00255A91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a">
    <w:name w:val="нумерация"/>
    <w:uiPriority w:val="99"/>
    <w:rsid w:val="00255A91"/>
    <w:pPr>
      <w:numPr>
        <w:numId w:val="25"/>
      </w:numPr>
    </w:pPr>
  </w:style>
  <w:style w:type="paragraph" w:customStyle="1" w:styleId="4-">
    <w:name w:val="4-з"/>
    <w:qFormat/>
    <w:rsid w:val="00255A91"/>
    <w:pPr>
      <w:numPr>
        <w:ilvl w:val="3"/>
        <w:numId w:val="26"/>
      </w:numPr>
      <w:spacing w:after="0" w:line="240" w:lineRule="auto"/>
      <w:ind w:left="102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-">
    <w:name w:val="5-з"/>
    <w:basedOn w:val="a1"/>
    <w:qFormat/>
    <w:rsid w:val="00255A91"/>
    <w:pPr>
      <w:widowControl w:val="0"/>
      <w:numPr>
        <w:ilvl w:val="4"/>
        <w:numId w:val="26"/>
      </w:numPr>
      <w:snapToGrid/>
      <w:spacing w:line="240" w:lineRule="auto"/>
    </w:pPr>
    <w:rPr>
      <w:sz w:val="24"/>
      <w:lang w:val="x-none" w:eastAsia="x-none"/>
    </w:rPr>
  </w:style>
  <w:style w:type="paragraph" w:customStyle="1" w:styleId="6-">
    <w:name w:val="6-буквы"/>
    <w:basedOn w:val="a1"/>
    <w:qFormat/>
    <w:rsid w:val="00255A91"/>
    <w:pPr>
      <w:widowControl w:val="0"/>
      <w:numPr>
        <w:ilvl w:val="5"/>
        <w:numId w:val="26"/>
      </w:numPr>
      <w:snapToGrid/>
      <w:spacing w:line="240" w:lineRule="auto"/>
    </w:pPr>
    <w:rPr>
      <w:sz w:val="24"/>
      <w:lang w:val="x-none" w:eastAsia="x-none"/>
    </w:rPr>
  </w:style>
  <w:style w:type="paragraph" w:customStyle="1" w:styleId="7-">
    <w:name w:val="7-форма"/>
    <w:qFormat/>
    <w:rsid w:val="00255A91"/>
    <w:pPr>
      <w:numPr>
        <w:ilvl w:val="6"/>
        <w:numId w:val="26"/>
      </w:numPr>
      <w:tabs>
        <w:tab w:val="left" w:pos="108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-0">
    <w:name w:val="3-з Знак"/>
    <w:link w:val="3-"/>
    <w:rsid w:val="00255A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9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688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2641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0472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0337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170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0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001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907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373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2917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7366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64959-FB20-4B05-B49B-D03173A99EB7}"/>
</file>

<file path=customXml/itemProps2.xml><?xml version="1.0" encoding="utf-8"?>
<ds:datastoreItem xmlns:ds="http://schemas.openxmlformats.org/officeDocument/2006/customXml" ds:itemID="{4A339787-E3EF-4BD6-95B3-71C61E20EA42}"/>
</file>

<file path=customXml/itemProps3.xml><?xml version="1.0" encoding="utf-8"?>
<ds:datastoreItem xmlns:ds="http://schemas.openxmlformats.org/officeDocument/2006/customXml" ds:itemID="{2D5A2473-3803-42FA-A096-D8F725DF0CAD}"/>
</file>

<file path=customXml/itemProps4.xml><?xml version="1.0" encoding="utf-8"?>
<ds:datastoreItem xmlns:ds="http://schemas.openxmlformats.org/officeDocument/2006/customXml" ds:itemID="{CD19FD93-97BD-454C-BBEB-3C66C0B1B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133</cp:revision>
  <cp:lastPrinted>2017-04-13T05:04:00Z</cp:lastPrinted>
  <dcterms:created xsi:type="dcterms:W3CDTF">2013-10-01T11:01:00Z</dcterms:created>
  <dcterms:modified xsi:type="dcterms:W3CDTF">2017-05-22T09:18:00Z</dcterms:modified>
</cp:coreProperties>
</file>