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20" w:rsidRPr="00CE4D97" w:rsidRDefault="002F7D20" w:rsidP="002F7D2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color w:val="5F497A" w:themeColor="accent4" w:themeShade="BF"/>
          <w:sz w:val="28"/>
          <w:szCs w:val="28"/>
          <w:lang w:val="ru-RU" w:eastAsia="ru-RU" w:bidi="ar-SA"/>
        </w:rPr>
      </w:pPr>
      <w:r w:rsidRPr="002F7D20">
        <w:rPr>
          <w:rFonts w:ascii="Times New Roman" w:eastAsia="Times New Roman" w:hAnsi="Times New Roman"/>
          <w:b/>
          <w:sz w:val="40"/>
          <w:lang w:val="ru-RU" w:eastAsia="ru-RU" w:bidi="ar-SA"/>
        </w:rPr>
        <w:t>Порядок</w:t>
      </w:r>
      <w:r w:rsidRPr="002F7D20">
        <w:rPr>
          <w:rFonts w:ascii="Times New Roman" w:eastAsia="Times New Roman" w:hAnsi="Times New Roman"/>
          <w:b/>
          <w:sz w:val="32"/>
          <w:szCs w:val="28"/>
          <w:lang w:val="ru-RU" w:eastAsia="ru-RU" w:bidi="ar-SA"/>
        </w:rPr>
        <w:t xml:space="preserve"> </w:t>
      </w:r>
      <w:r w:rsidRPr="002F7D20">
        <w:rPr>
          <w:rFonts w:ascii="Times New Roman" w:eastAsia="Times New Roman" w:hAnsi="Times New Roman"/>
          <w:b/>
          <w:sz w:val="40"/>
          <w:lang w:val="ru-RU" w:eastAsia="ru-RU" w:bidi="ar-SA"/>
        </w:rPr>
        <w:t>расчета</w:t>
      </w:r>
      <w:r w:rsidRPr="002F7D20">
        <w:rPr>
          <w:rFonts w:ascii="Times New Roman" w:eastAsia="Times New Roman" w:hAnsi="Times New Roman"/>
          <w:b/>
          <w:sz w:val="32"/>
          <w:szCs w:val="28"/>
          <w:lang w:val="ru-RU" w:eastAsia="ru-RU" w:bidi="ar-SA"/>
        </w:rPr>
        <w:t xml:space="preserve"> </w:t>
      </w:r>
      <w:r w:rsidRPr="002F7D20">
        <w:rPr>
          <w:rFonts w:ascii="Times New Roman" w:eastAsia="Times New Roman" w:hAnsi="Times New Roman"/>
          <w:b/>
          <w:sz w:val="40"/>
          <w:lang w:val="ru-RU" w:eastAsia="ru-RU" w:bidi="ar-SA"/>
        </w:rPr>
        <w:t>стоимости</w:t>
      </w:r>
      <w:r w:rsidRPr="002F7D20">
        <w:rPr>
          <w:rFonts w:ascii="Times New Roman" w:eastAsia="Times New Roman" w:hAnsi="Times New Roman"/>
          <w:b/>
          <w:sz w:val="32"/>
          <w:szCs w:val="28"/>
          <w:lang w:val="ru-RU" w:eastAsia="ru-RU" w:bidi="ar-SA"/>
        </w:rPr>
        <w:t xml:space="preserve"> </w:t>
      </w:r>
      <w:r w:rsidRPr="002F7D20">
        <w:rPr>
          <w:rFonts w:ascii="Times New Roman" w:eastAsia="Times New Roman" w:hAnsi="Times New Roman"/>
          <w:b/>
          <w:sz w:val="40"/>
          <w:lang w:val="ru-RU" w:eastAsia="ru-RU" w:bidi="ar-SA"/>
        </w:rPr>
        <w:t>для</w:t>
      </w:r>
      <w:r w:rsidRPr="002F7D20">
        <w:rPr>
          <w:rFonts w:ascii="Times New Roman" w:eastAsia="Times New Roman" w:hAnsi="Times New Roman"/>
          <w:b/>
          <w:sz w:val="32"/>
          <w:szCs w:val="28"/>
          <w:lang w:val="ru-RU" w:eastAsia="ru-RU" w:bidi="ar-SA"/>
        </w:rPr>
        <w:t xml:space="preserve"> </w:t>
      </w:r>
      <w:r w:rsidR="009D467D">
        <w:rPr>
          <w:rFonts w:ascii="Times New Roman" w:eastAsia="Times New Roman" w:hAnsi="Times New Roman"/>
          <w:b/>
          <w:sz w:val="40"/>
          <w:lang w:val="ru-RU" w:eastAsia="ru-RU" w:bidi="ar-SA"/>
        </w:rPr>
        <w:t xml:space="preserve">населения </w:t>
      </w:r>
      <w:bookmarkStart w:id="0" w:name="_GoBack"/>
      <w:bookmarkEnd w:id="0"/>
    </w:p>
    <w:p w:rsidR="002F7D20" w:rsidRPr="00CE4D97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CE4D97">
        <w:rPr>
          <w:lang w:val="ru-RU" w:bidi="ar-SA"/>
        </w:rPr>
        <w:t>Расчетным периодом для осуществления расчетов с гарантирующими поставщиками является 1 месяц.</w:t>
      </w:r>
    </w:p>
    <w:p w:rsidR="002F7D20" w:rsidRPr="00CE4D97" w:rsidRDefault="002F7D20" w:rsidP="002F7D20">
      <w:pPr>
        <w:spacing w:line="360" w:lineRule="auto"/>
        <w:ind w:firstLine="708"/>
        <w:jc w:val="both"/>
        <w:rPr>
          <w:b/>
          <w:lang w:val="ru-RU" w:eastAsia="ru-RU" w:bidi="ar-SA"/>
        </w:rPr>
      </w:pPr>
      <w:r w:rsidRPr="00CE4D97">
        <w:rPr>
          <w:b/>
          <w:lang w:val="ru-RU" w:eastAsia="ru-RU" w:bidi="ar-SA"/>
        </w:rPr>
        <w:t xml:space="preserve">Стоимость электрической энергии для индивидуального потребления граждан определяется исходя </w:t>
      </w:r>
      <w:proofErr w:type="gramStart"/>
      <w:r w:rsidRPr="00CE4D97">
        <w:rPr>
          <w:b/>
          <w:lang w:val="ru-RU" w:eastAsia="ru-RU" w:bidi="ar-SA"/>
        </w:rPr>
        <w:t>из</w:t>
      </w:r>
      <w:proofErr w:type="gramEnd"/>
      <w:r w:rsidRPr="00CE4D97">
        <w:rPr>
          <w:b/>
          <w:lang w:val="ru-RU" w:eastAsia="ru-RU" w:bidi="ar-SA"/>
        </w:rPr>
        <w:t>:</w:t>
      </w:r>
    </w:p>
    <w:p w:rsidR="002F7D20" w:rsidRPr="00CE4D97" w:rsidRDefault="002F7D20" w:rsidP="002F7D2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CE4D97">
        <w:rPr>
          <w:rFonts w:ascii="Times New Roman" w:eastAsia="Times New Roman" w:hAnsi="Times New Roman"/>
          <w:lang w:val="ru-RU" w:eastAsia="ru-RU" w:bidi="ar-SA"/>
        </w:rPr>
        <w:t>объёма поставки электрической энергии в расчётном периоде;</w:t>
      </w:r>
    </w:p>
    <w:p w:rsidR="002F7D20" w:rsidRPr="00203B1B" w:rsidRDefault="002F7D20" w:rsidP="002F7D2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203B1B">
        <w:rPr>
          <w:rFonts w:ascii="Times New Roman" w:eastAsia="Times New Roman" w:hAnsi="Times New Roman"/>
          <w:lang w:val="ru-RU" w:eastAsia="ru-RU" w:bidi="ar-SA"/>
        </w:rPr>
        <w:t>действующих в расчетном периоде, установленных Региональной энергетической комиссией Свердловской области для населения и приравненных к нему категорий потребителей;</w:t>
      </w:r>
    </w:p>
    <w:p w:rsidR="002F7D20" w:rsidRPr="00203B1B" w:rsidRDefault="002F7D20" w:rsidP="002F7D20">
      <w:pPr>
        <w:pStyle w:val="aa"/>
        <w:numPr>
          <w:ilvl w:val="0"/>
          <w:numId w:val="2"/>
        </w:numPr>
        <w:tabs>
          <w:tab w:val="left" w:pos="993"/>
        </w:tabs>
        <w:spacing w:line="360" w:lineRule="auto"/>
        <w:ind w:left="0" w:firstLine="360"/>
        <w:jc w:val="both"/>
        <w:rPr>
          <w:rFonts w:ascii="Times New Roman" w:eastAsia="Times New Roman" w:hAnsi="Times New Roman"/>
          <w:lang w:val="ru-RU" w:eastAsia="ru-RU" w:bidi="ar-SA"/>
        </w:rPr>
      </w:pPr>
      <w:r w:rsidRPr="00203B1B">
        <w:rPr>
          <w:rFonts w:ascii="Times New Roman" w:eastAsia="Times New Roman" w:hAnsi="Times New Roman"/>
          <w:lang w:val="ru-RU" w:eastAsia="ru-RU" w:bidi="ar-SA"/>
        </w:rPr>
        <w:t>повышающих коэффициентов (в соответствии с п. 42, 60, 62 и 81(11) Постановления Правительства Российской Федерации от 06.05.2011 № 354).</w:t>
      </w:r>
    </w:p>
    <w:p w:rsidR="002F7D20" w:rsidRPr="00203B1B" w:rsidRDefault="002F7D20" w:rsidP="002F7D20">
      <w:pPr>
        <w:spacing w:line="360" w:lineRule="auto"/>
        <w:ind w:firstLine="708"/>
        <w:jc w:val="both"/>
        <w:rPr>
          <w:b/>
          <w:lang w:val="ru-RU" w:eastAsia="ru-RU" w:bidi="ar-SA"/>
        </w:rPr>
      </w:pPr>
      <w:r w:rsidRPr="00203B1B">
        <w:rPr>
          <w:b/>
          <w:lang w:val="ru-RU" w:eastAsia="ru-RU" w:bidi="ar-SA"/>
        </w:rPr>
        <w:t xml:space="preserve">Объём поставки электрической энергии в расчётном периоде </w:t>
      </w:r>
      <w:r w:rsidRPr="00203B1B">
        <w:rPr>
          <w:lang w:val="ru-RU" w:eastAsia="ru-RU" w:bidi="ar-SA"/>
        </w:rPr>
        <w:t>определяется в соответствии с Жилищным кодексом РФ и разделом VI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Pr="00203B1B">
        <w:rPr>
          <w:b/>
          <w:lang w:val="ru-RU" w:eastAsia="ru-RU" w:bidi="ar-SA"/>
        </w:rPr>
        <w:t>:</w:t>
      </w:r>
    </w:p>
    <w:p w:rsidR="002F7D20" w:rsidRPr="002B0CD6" w:rsidRDefault="002F7D20" w:rsidP="002F7D20">
      <w:pPr>
        <w:pStyle w:val="aa"/>
        <w:numPr>
          <w:ilvl w:val="0"/>
          <w:numId w:val="1"/>
        </w:numPr>
        <w:spacing w:line="360" w:lineRule="auto"/>
        <w:jc w:val="both"/>
        <w:rPr>
          <w:lang w:val="ru-RU" w:eastAsia="ru-RU" w:bidi="ar-SA"/>
        </w:rPr>
      </w:pPr>
      <w:r>
        <w:rPr>
          <w:b/>
          <w:lang w:val="ru-RU" w:eastAsia="ru-RU" w:bidi="ar-SA"/>
        </w:rPr>
        <w:t>П</w:t>
      </w:r>
      <w:r w:rsidRPr="002B0CD6">
        <w:rPr>
          <w:b/>
          <w:lang w:val="ru-RU" w:eastAsia="ru-RU" w:bidi="ar-SA"/>
        </w:rPr>
        <w:t>о показаниям расчетного прибора учета</w:t>
      </w:r>
      <w:r w:rsidRPr="002B0CD6">
        <w:rPr>
          <w:lang w:val="ru-RU" w:eastAsia="ru-RU" w:bidi="ar-SA"/>
        </w:rPr>
        <w:t xml:space="preserve"> — в случае наличия исправного прибора учета, отвечающего требованиям нормативно-технической документации и принятого к расчетам;</w:t>
      </w:r>
    </w:p>
    <w:p w:rsidR="002F7D20" w:rsidRPr="00CE4D97" w:rsidRDefault="002F7D20" w:rsidP="002F7D20">
      <w:pPr>
        <w:numPr>
          <w:ilvl w:val="0"/>
          <w:numId w:val="1"/>
        </w:numPr>
        <w:spacing w:line="360" w:lineRule="auto"/>
        <w:ind w:left="0" w:firstLine="36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>И</w:t>
      </w:r>
      <w:r w:rsidRPr="00CE4D97">
        <w:rPr>
          <w:b/>
          <w:lang w:val="ru-RU" w:eastAsia="ru-RU" w:bidi="ar-SA"/>
        </w:rPr>
        <w:t>сходя из среднемесячного объема энергопотребления (не более 3 расчетных периодов подряд):</w:t>
      </w:r>
    </w:p>
    <w:p w:rsidR="002F7D20" w:rsidRPr="00CE4D97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CE4D97">
        <w:rPr>
          <w:lang w:val="ru-RU" w:eastAsia="ru-RU" w:bidi="ar-SA"/>
        </w:rPr>
        <w:t>- при выходе из строя или утрате ранее введенного в эксплуатацию прибора учета,</w:t>
      </w:r>
    </w:p>
    <w:p w:rsidR="002F7D20" w:rsidRPr="00CE4D97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CE4D97">
        <w:rPr>
          <w:lang w:val="ru-RU" w:eastAsia="ru-RU" w:bidi="ar-SA"/>
        </w:rPr>
        <w:t xml:space="preserve">- в случае </w:t>
      </w:r>
      <w:proofErr w:type="gramStart"/>
      <w:r w:rsidRPr="00CE4D97">
        <w:rPr>
          <w:lang w:val="ru-RU" w:eastAsia="ru-RU" w:bidi="ar-SA"/>
        </w:rPr>
        <w:t>истечения срока эксплуатации прибора учета</w:t>
      </w:r>
      <w:proofErr w:type="gramEnd"/>
      <w:r w:rsidRPr="00CE4D97">
        <w:rPr>
          <w:lang w:val="ru-RU" w:eastAsia="ru-RU" w:bidi="ar-SA"/>
        </w:rPr>
        <w:t>,</w:t>
      </w:r>
    </w:p>
    <w:p w:rsidR="002F7D20" w:rsidRPr="00CE4D97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CE4D97">
        <w:rPr>
          <w:lang w:val="ru-RU" w:eastAsia="ru-RU" w:bidi="ar-SA"/>
        </w:rPr>
        <w:t>-  при непредставлении потребителем показаний прибора учета в установленные сроки,</w:t>
      </w:r>
    </w:p>
    <w:p w:rsidR="002F7D20" w:rsidRPr="00203B1B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203B1B">
        <w:rPr>
          <w:lang w:val="ru-RU" w:eastAsia="ru-RU" w:bidi="ar-SA"/>
        </w:rPr>
        <w:t>- в случае отказа потребителя 2 и более раз в допуске к прибору учета для проведения проверки его состояния и правильности снятия показаний.</w:t>
      </w:r>
    </w:p>
    <w:p w:rsidR="002F7D20" w:rsidRPr="00CE4D97" w:rsidRDefault="002F7D20" w:rsidP="002F7D20">
      <w:pPr>
        <w:numPr>
          <w:ilvl w:val="0"/>
          <w:numId w:val="1"/>
        </w:numPr>
        <w:spacing w:line="360" w:lineRule="auto"/>
        <w:ind w:left="0" w:firstLine="360"/>
        <w:jc w:val="both"/>
        <w:rPr>
          <w:lang w:val="ru-RU"/>
        </w:rPr>
      </w:pPr>
      <w:r>
        <w:rPr>
          <w:b/>
          <w:lang w:val="ru-RU" w:eastAsia="ru-RU" w:bidi="ar-SA"/>
        </w:rPr>
        <w:t>И</w:t>
      </w:r>
      <w:r w:rsidRPr="00CE4D97">
        <w:rPr>
          <w:b/>
          <w:lang w:val="ru-RU" w:eastAsia="ru-RU" w:bidi="ar-SA"/>
        </w:rPr>
        <w:t>сходя из норматива потребления коммунальной услуги по электроснабжению, установленного действующим законодательством</w:t>
      </w:r>
      <w:r>
        <w:rPr>
          <w:b/>
          <w:lang w:val="ru-RU" w:eastAsia="ru-RU" w:bidi="ar-SA"/>
        </w:rPr>
        <w:t>:</w:t>
      </w:r>
    </w:p>
    <w:p w:rsidR="002F7D20" w:rsidRPr="00203B1B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CE4D97">
        <w:rPr>
          <w:lang w:val="ru-RU" w:eastAsia="ru-RU" w:bidi="ar-SA"/>
        </w:rPr>
        <w:lastRenderedPageBreak/>
        <w:t xml:space="preserve">- в случае отсутствия прибора учета (если помещение ранее не было оснащено прибором учета электроэнергии, либо такой прибор учета не </w:t>
      </w:r>
      <w:r w:rsidRPr="00203B1B">
        <w:rPr>
          <w:lang w:val="ru-RU" w:eastAsia="ru-RU" w:bidi="ar-SA"/>
        </w:rPr>
        <w:t>вводился в эксплуатацию),</w:t>
      </w:r>
    </w:p>
    <w:p w:rsidR="002F7D20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 w:rsidRPr="00203B1B">
        <w:rPr>
          <w:lang w:val="ru-RU" w:eastAsia="ru-RU" w:bidi="ar-SA"/>
        </w:rPr>
        <w:t>- при истечении 3 расчетных периодов подряд, в течение которых</w:t>
      </w:r>
      <w:r w:rsidRPr="00CE4D97">
        <w:rPr>
          <w:lang w:val="ru-RU" w:eastAsia="ru-RU" w:bidi="ar-SA"/>
        </w:rPr>
        <w:t xml:space="preserve"> расчет производится исходя из среднемесячного объема энергопотребления</w:t>
      </w:r>
      <w:r>
        <w:rPr>
          <w:lang w:val="ru-RU" w:eastAsia="ru-RU" w:bidi="ar-SA"/>
        </w:rPr>
        <w:t>;</w:t>
      </w:r>
    </w:p>
    <w:p w:rsidR="002F7D20" w:rsidRDefault="002F7D20" w:rsidP="002F7D20">
      <w:pPr>
        <w:spacing w:line="360" w:lineRule="auto"/>
        <w:ind w:firstLine="360"/>
        <w:jc w:val="both"/>
        <w:rPr>
          <w:lang w:val="ru-RU" w:eastAsia="ru-RU" w:bidi="ar-SA"/>
        </w:rPr>
      </w:pPr>
      <w:r>
        <w:rPr>
          <w:lang w:val="ru-RU" w:eastAsia="ru-RU" w:bidi="ar-SA"/>
        </w:rPr>
        <w:t>-</w:t>
      </w:r>
      <w:r w:rsidRPr="00203B1B">
        <w:rPr>
          <w:rFonts w:ascii="Times New Roman" w:eastAsia="Times New Roman" w:hAnsi="Times New Roman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lang w:val="ru-RU" w:eastAsia="ru-RU" w:bidi="ar-SA"/>
        </w:rPr>
        <w:t>п</w:t>
      </w:r>
      <w:r w:rsidRPr="00203B1B">
        <w:rPr>
          <w:rFonts w:ascii="Times New Roman" w:eastAsia="Times New Roman" w:hAnsi="Times New Roman"/>
          <w:lang w:val="ru-RU" w:eastAsia="ru-RU" w:bidi="ar-SA"/>
        </w:rPr>
        <w:t xml:space="preserve">ри обнаружении осуществленного с нарушением установленного порядка подключения (несанкционированное подключение) </w:t>
      </w:r>
      <w:r>
        <w:rPr>
          <w:rFonts w:ascii="Times New Roman" w:eastAsia="Times New Roman" w:hAnsi="Times New Roman"/>
          <w:lang w:val="ru-RU" w:eastAsia="ru-RU" w:bidi="ar-SA"/>
        </w:rPr>
        <w:t>электрооборудования к сетям</w:t>
      </w:r>
      <w:r w:rsidRPr="00CE4D97">
        <w:rPr>
          <w:lang w:val="ru-RU" w:eastAsia="ru-RU" w:bidi="ar-SA"/>
        </w:rPr>
        <w:t>.</w:t>
      </w:r>
    </w:p>
    <w:p w:rsidR="002F7D20" w:rsidRPr="004877E7" w:rsidRDefault="002F7D20" w:rsidP="002F7D20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b/>
          <w:lang w:val="ru-RU" w:bidi="ar-SA"/>
        </w:rPr>
      </w:pPr>
      <w:r w:rsidRPr="004877E7">
        <w:rPr>
          <w:b/>
          <w:lang w:val="ru-RU" w:bidi="ar-SA"/>
        </w:rPr>
        <w:t>Повышающий коэффициент при расчёте стоимости за электрическую энергию применяется:</w:t>
      </w:r>
    </w:p>
    <w:p w:rsidR="002F7D20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4877E7">
        <w:rPr>
          <w:lang w:val="ru-RU" w:bidi="ar-SA"/>
        </w:rPr>
        <w:t>1.</w:t>
      </w:r>
      <w:r w:rsidRPr="00C4659E">
        <w:rPr>
          <w:lang w:val="ru-RU" w:bidi="ar-SA"/>
        </w:rPr>
        <w:t xml:space="preserve"> </w:t>
      </w:r>
      <w:r>
        <w:rPr>
          <w:lang w:val="ru-RU" w:bidi="ar-SA"/>
        </w:rPr>
        <w:t>Коэффициент - 1,5:</w:t>
      </w:r>
      <w:r w:rsidRPr="004877E7">
        <w:rPr>
          <w:lang w:val="ru-RU" w:bidi="ar-SA"/>
        </w:rPr>
        <w:t xml:space="preserve"> </w:t>
      </w:r>
      <w:r>
        <w:rPr>
          <w:lang w:val="ru-RU" w:bidi="ar-SA"/>
        </w:rPr>
        <w:t xml:space="preserve"> </w:t>
      </w:r>
    </w:p>
    <w:p w:rsidR="002F7D20" w:rsidRPr="004877E7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>
        <w:rPr>
          <w:lang w:val="ru-RU" w:bidi="ar-SA"/>
        </w:rPr>
        <w:t>1.1. В</w:t>
      </w:r>
      <w:r w:rsidRPr="004877E7">
        <w:rPr>
          <w:lang w:val="ru-RU" w:bidi="ar-SA"/>
        </w:rPr>
        <w:t xml:space="preserve"> случае отсутствия прибора учета, при наличии обязанности и технической возможности его установки</w:t>
      </w:r>
      <w:r>
        <w:rPr>
          <w:lang w:val="ru-RU" w:bidi="ar-SA"/>
        </w:rPr>
        <w:t xml:space="preserve">. </w:t>
      </w:r>
    </w:p>
    <w:p w:rsidR="002F7D20" w:rsidRPr="004877E7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>
        <w:rPr>
          <w:lang w:val="ru-RU" w:bidi="ar-SA"/>
        </w:rPr>
        <w:t>1.2. П</w:t>
      </w:r>
      <w:r w:rsidRPr="004877E7">
        <w:rPr>
          <w:lang w:val="ru-RU" w:bidi="ar-SA"/>
        </w:rPr>
        <w:t>о истечении 3 расчетных периодов с момент</w:t>
      </w:r>
      <w:r>
        <w:rPr>
          <w:lang w:val="ru-RU" w:bidi="ar-SA"/>
        </w:rPr>
        <w:t>а</w:t>
      </w:r>
      <w:r w:rsidRPr="004877E7">
        <w:rPr>
          <w:lang w:val="ru-RU" w:bidi="ar-SA"/>
        </w:rPr>
        <w:t>:</w:t>
      </w:r>
    </w:p>
    <w:p w:rsidR="002F7D20" w:rsidRPr="004877E7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4877E7">
        <w:rPr>
          <w:lang w:val="ru-RU" w:bidi="ar-SA"/>
        </w:rPr>
        <w:t>- выхода из строя или утрате ранее введенного в эксплуатацию прибора учета,</w:t>
      </w:r>
    </w:p>
    <w:p w:rsidR="002F7D20" w:rsidRPr="004877E7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4877E7">
        <w:rPr>
          <w:lang w:val="ru-RU" w:bidi="ar-SA"/>
        </w:rPr>
        <w:t>- истечения срока эксплуатации прибора учета,</w:t>
      </w:r>
    </w:p>
    <w:p w:rsidR="002F7D20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4877E7">
        <w:rPr>
          <w:lang w:val="ru-RU" w:bidi="ar-SA"/>
        </w:rPr>
        <w:t>- отказа потребителя в допуске 2 и более раз к прибору учета для проведения проверки его состояния и правильности снятия показаний.</w:t>
      </w:r>
      <w:r>
        <w:rPr>
          <w:lang w:val="ru-RU" w:bidi="ar-SA"/>
        </w:rPr>
        <w:t xml:space="preserve"> </w:t>
      </w:r>
    </w:p>
    <w:p w:rsidR="002F7D20" w:rsidRPr="00203B1B" w:rsidRDefault="002F7D20" w:rsidP="002F7D20">
      <w:pPr>
        <w:ind w:firstLine="540"/>
        <w:jc w:val="both"/>
        <w:rPr>
          <w:rFonts w:ascii="Verdana" w:eastAsia="Times New Roman" w:hAnsi="Verdana"/>
          <w:sz w:val="21"/>
          <w:szCs w:val="21"/>
          <w:lang w:val="ru-RU" w:eastAsia="ru-RU" w:bidi="ar-SA"/>
        </w:rPr>
      </w:pPr>
      <w:r>
        <w:rPr>
          <w:lang w:val="ru-RU" w:bidi="ar-SA"/>
        </w:rPr>
        <w:t>2. Коэффициент -10, при выявлении несанкционированного подключения.</w:t>
      </w:r>
    </w:p>
    <w:p w:rsidR="002F7D20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</w:p>
    <w:p w:rsidR="002F7D20" w:rsidRPr="002B0CD6" w:rsidRDefault="002F7D20" w:rsidP="002F7D20">
      <w:pPr>
        <w:autoSpaceDE w:val="0"/>
        <w:autoSpaceDN w:val="0"/>
        <w:adjustRightInd w:val="0"/>
        <w:spacing w:line="360" w:lineRule="auto"/>
        <w:ind w:firstLine="708"/>
        <w:jc w:val="both"/>
        <w:rPr>
          <w:lang w:val="ru-RU" w:bidi="ar-SA"/>
        </w:rPr>
      </w:pPr>
      <w:r w:rsidRPr="002B0CD6">
        <w:rPr>
          <w:lang w:val="ru-RU" w:bidi="ar-SA"/>
        </w:rPr>
        <w:t>При этом</w:t>
      </w:r>
      <w:proofErr w:type="gramStart"/>
      <w:r w:rsidRPr="002B0CD6">
        <w:rPr>
          <w:lang w:val="ru-RU" w:bidi="ar-SA"/>
        </w:rPr>
        <w:t>,</w:t>
      </w:r>
      <w:proofErr w:type="gramEnd"/>
      <w:r w:rsidRPr="002B0CD6">
        <w:rPr>
          <w:lang w:val="ru-RU" w:bidi="ar-SA"/>
        </w:rPr>
        <w:t xml:space="preserve"> при расчетах не применяется дифференциация тарифов по зонам суток и иным критериям.</w:t>
      </w:r>
    </w:p>
    <w:p w:rsidR="00592F06" w:rsidRPr="002F7D20" w:rsidRDefault="009D467D">
      <w:pPr>
        <w:rPr>
          <w:lang w:val="ru-RU"/>
        </w:rPr>
      </w:pPr>
    </w:p>
    <w:sectPr w:rsidR="00592F06" w:rsidRPr="002F7D20" w:rsidSect="002F7D2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7D4"/>
    <w:multiLevelType w:val="hybridMultilevel"/>
    <w:tmpl w:val="BE4A98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39C283E"/>
    <w:multiLevelType w:val="multilevel"/>
    <w:tmpl w:val="1524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AE7"/>
    <w:rsid w:val="000005FF"/>
    <w:rsid w:val="000D1ECB"/>
    <w:rsid w:val="00152264"/>
    <w:rsid w:val="0016561A"/>
    <w:rsid w:val="00234BF7"/>
    <w:rsid w:val="00296288"/>
    <w:rsid w:val="002E1751"/>
    <w:rsid w:val="002F7D20"/>
    <w:rsid w:val="003034DB"/>
    <w:rsid w:val="00304F6F"/>
    <w:rsid w:val="00312B36"/>
    <w:rsid w:val="003262EB"/>
    <w:rsid w:val="00371555"/>
    <w:rsid w:val="003776CD"/>
    <w:rsid w:val="003A522E"/>
    <w:rsid w:val="00431F83"/>
    <w:rsid w:val="0044590C"/>
    <w:rsid w:val="00472AE7"/>
    <w:rsid w:val="004828D6"/>
    <w:rsid w:val="004844E1"/>
    <w:rsid w:val="004A3FFB"/>
    <w:rsid w:val="004F7492"/>
    <w:rsid w:val="00513898"/>
    <w:rsid w:val="007D2A46"/>
    <w:rsid w:val="00835E7C"/>
    <w:rsid w:val="0084456F"/>
    <w:rsid w:val="008515E4"/>
    <w:rsid w:val="0085206A"/>
    <w:rsid w:val="008774C0"/>
    <w:rsid w:val="008B03E9"/>
    <w:rsid w:val="008F3F6A"/>
    <w:rsid w:val="0092443E"/>
    <w:rsid w:val="00942356"/>
    <w:rsid w:val="00961410"/>
    <w:rsid w:val="0097152B"/>
    <w:rsid w:val="00977339"/>
    <w:rsid w:val="009D467D"/>
    <w:rsid w:val="00A06753"/>
    <w:rsid w:val="00A17CA8"/>
    <w:rsid w:val="00A452EB"/>
    <w:rsid w:val="00A8770B"/>
    <w:rsid w:val="00A93123"/>
    <w:rsid w:val="00AB7BC9"/>
    <w:rsid w:val="00AF30BB"/>
    <w:rsid w:val="00B0063E"/>
    <w:rsid w:val="00B52E16"/>
    <w:rsid w:val="00BE29EF"/>
    <w:rsid w:val="00BF043E"/>
    <w:rsid w:val="00D36EC8"/>
    <w:rsid w:val="00E03C5E"/>
    <w:rsid w:val="00E66ABA"/>
    <w:rsid w:val="00E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74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4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4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4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4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4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4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4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4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74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74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74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74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74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74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74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74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74C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74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74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74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74C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74C0"/>
    <w:rPr>
      <w:b/>
      <w:bCs/>
    </w:rPr>
  </w:style>
  <w:style w:type="character" w:styleId="a8">
    <w:name w:val="Emphasis"/>
    <w:basedOn w:val="a0"/>
    <w:uiPriority w:val="20"/>
    <w:qFormat/>
    <w:rsid w:val="008774C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74C0"/>
    <w:rPr>
      <w:szCs w:val="32"/>
    </w:rPr>
  </w:style>
  <w:style w:type="paragraph" w:styleId="aa">
    <w:name w:val="List Paragraph"/>
    <w:basedOn w:val="a"/>
    <w:uiPriority w:val="34"/>
    <w:qFormat/>
    <w:rsid w:val="008774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74C0"/>
    <w:rPr>
      <w:i/>
    </w:rPr>
  </w:style>
  <w:style w:type="character" w:customStyle="1" w:styleId="22">
    <w:name w:val="Цитата 2 Знак"/>
    <w:basedOn w:val="a0"/>
    <w:link w:val="21"/>
    <w:uiPriority w:val="29"/>
    <w:rsid w:val="008774C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74C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74C0"/>
    <w:rPr>
      <w:b/>
      <w:i/>
      <w:sz w:val="24"/>
    </w:rPr>
  </w:style>
  <w:style w:type="character" w:styleId="ad">
    <w:name w:val="Subtle Emphasis"/>
    <w:uiPriority w:val="19"/>
    <w:qFormat/>
    <w:rsid w:val="008774C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74C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74C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74C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74C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74C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2363</Characters>
  <Application>Microsoft Office Word</Application>
  <DocSecurity>0</DocSecurity>
  <Lines>19</Lines>
  <Paragraphs>5</Paragraphs>
  <ScaleCrop>false</ScaleCrop>
  <Company>Eens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Аношкина Ольга Анатольевна</dc:creator>
  <cp:keywords/>
  <dc:description/>
  <cp:lastModifiedBy>Аношкина Ольга Анатольевна</cp:lastModifiedBy>
  <cp:revision>3</cp:revision>
  <dcterms:created xsi:type="dcterms:W3CDTF">2020-03-06T05:54:00Z</dcterms:created>
  <dcterms:modified xsi:type="dcterms:W3CDTF">2020-03-06T05:58:00Z</dcterms:modified>
</cp:coreProperties>
</file>