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40" w:rsidRPr="00CA0D73" w:rsidRDefault="001B0DB1" w:rsidP="000F61C9">
      <w:pPr>
        <w:pStyle w:val="1"/>
        <w:rPr>
          <w:sz w:val="20"/>
        </w:rPr>
      </w:pPr>
      <w:bookmarkStart w:id="0" w:name="_GoBack"/>
      <w:bookmarkEnd w:id="0"/>
      <w:r w:rsidRPr="00CA0D73">
        <w:rPr>
          <w:sz w:val="20"/>
        </w:rPr>
        <w:t>ОТЧЕТ ОБ ИТОГАХ ГОЛОСОВАНИЯ</w:t>
      </w:r>
    </w:p>
    <w:p w:rsidR="007E0A40" w:rsidRPr="00CA0D73" w:rsidRDefault="001B0DB1" w:rsidP="000F61C9">
      <w:pPr>
        <w:pStyle w:val="a3"/>
        <w:rPr>
          <w:b/>
          <w:sz w:val="20"/>
        </w:rPr>
      </w:pPr>
      <w:r w:rsidRPr="00CA0D73">
        <w:rPr>
          <w:b/>
          <w:sz w:val="20"/>
        </w:rPr>
        <w:t xml:space="preserve">на </w:t>
      </w:r>
      <w:r w:rsidR="007E0A40" w:rsidRPr="00CA0D73">
        <w:rPr>
          <w:b/>
          <w:sz w:val="20"/>
        </w:rPr>
        <w:t>годово</w:t>
      </w:r>
      <w:r w:rsidRPr="00CA0D73">
        <w:rPr>
          <w:b/>
          <w:sz w:val="20"/>
        </w:rPr>
        <w:t>м</w:t>
      </w:r>
      <w:r w:rsidR="007E0A40" w:rsidRPr="00CA0D73">
        <w:rPr>
          <w:b/>
          <w:sz w:val="20"/>
        </w:rPr>
        <w:t xml:space="preserve"> обще</w:t>
      </w:r>
      <w:r w:rsidRPr="00CA0D73">
        <w:rPr>
          <w:b/>
          <w:sz w:val="20"/>
        </w:rPr>
        <w:t>м</w:t>
      </w:r>
      <w:r w:rsidR="007E0A40" w:rsidRPr="00CA0D73">
        <w:rPr>
          <w:b/>
          <w:sz w:val="20"/>
        </w:rPr>
        <w:t xml:space="preserve"> собрани</w:t>
      </w:r>
      <w:r w:rsidRPr="00CA0D73">
        <w:rPr>
          <w:b/>
          <w:sz w:val="20"/>
        </w:rPr>
        <w:t>и</w:t>
      </w:r>
      <w:r w:rsidR="007E0A40" w:rsidRPr="00CA0D73">
        <w:rPr>
          <w:b/>
          <w:sz w:val="20"/>
        </w:rPr>
        <w:t xml:space="preserve"> акционеров</w:t>
      </w:r>
    </w:p>
    <w:p w:rsidR="007E0A40" w:rsidRPr="00CA0D73" w:rsidRDefault="00F12967" w:rsidP="0047750B">
      <w:pPr>
        <w:pStyle w:val="a3"/>
        <w:rPr>
          <w:b/>
          <w:sz w:val="20"/>
        </w:rPr>
      </w:pPr>
      <w:r w:rsidRPr="00CA0D73">
        <w:rPr>
          <w:b/>
          <w:sz w:val="20"/>
        </w:rPr>
        <w:t>А</w:t>
      </w:r>
      <w:r w:rsidR="007E0A40" w:rsidRPr="00CA0D73">
        <w:rPr>
          <w:b/>
          <w:sz w:val="20"/>
        </w:rPr>
        <w:t>кционерного общества «</w:t>
      </w:r>
      <w:r w:rsidR="002A6620" w:rsidRPr="00CA0D73">
        <w:rPr>
          <w:b/>
          <w:sz w:val="20"/>
        </w:rPr>
        <w:t>Екатеринбургэнергосбыт</w:t>
      </w:r>
      <w:r w:rsidR="007E0A40" w:rsidRPr="00CA0D73">
        <w:rPr>
          <w:b/>
          <w:sz w:val="20"/>
        </w:rPr>
        <w:t>»</w:t>
      </w:r>
    </w:p>
    <w:p w:rsidR="0047750B" w:rsidRPr="00CA0D73" w:rsidRDefault="0047750B" w:rsidP="0047750B">
      <w:pPr>
        <w:pStyle w:val="a3"/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386"/>
      </w:tblGrid>
      <w:tr w:rsidR="000F61C9" w:rsidRPr="00CA0D73" w:rsidTr="00F21DD1">
        <w:tc>
          <w:tcPr>
            <w:tcW w:w="4928" w:type="dxa"/>
          </w:tcPr>
          <w:p w:rsidR="000F61C9" w:rsidRPr="00CA0D73" w:rsidRDefault="000F61C9" w:rsidP="000F61C9">
            <w:pPr>
              <w:jc w:val="both"/>
            </w:pPr>
            <w:r w:rsidRPr="00CA0D73">
              <w:t>Полное фирменное наименование и место нахождения Общества:</w:t>
            </w:r>
          </w:p>
        </w:tc>
        <w:tc>
          <w:tcPr>
            <w:tcW w:w="5386" w:type="dxa"/>
          </w:tcPr>
          <w:p w:rsidR="002A6620" w:rsidRPr="00CA0D73" w:rsidRDefault="000F61C9" w:rsidP="000F61C9">
            <w:pPr>
              <w:jc w:val="both"/>
            </w:pPr>
            <w:r w:rsidRPr="00CA0D73">
              <w:t>Акционерное общество</w:t>
            </w:r>
          </w:p>
          <w:p w:rsidR="000F61C9" w:rsidRPr="00CA0D73" w:rsidRDefault="000F61C9" w:rsidP="000F61C9">
            <w:pPr>
              <w:jc w:val="both"/>
            </w:pPr>
            <w:r w:rsidRPr="00CA0D73">
              <w:t>«</w:t>
            </w:r>
            <w:r w:rsidR="002A6620" w:rsidRPr="00CA0D73">
              <w:t>Екатеринбургэнергосбыт</w:t>
            </w:r>
            <w:r w:rsidRPr="00CA0D73">
              <w:t>»,</w:t>
            </w:r>
          </w:p>
          <w:p w:rsidR="000F61C9" w:rsidRPr="00CA0D73" w:rsidRDefault="000F61C9" w:rsidP="002A6620">
            <w:pPr>
              <w:jc w:val="both"/>
            </w:pPr>
            <w:r w:rsidRPr="00CA0D73">
              <w:t>620</w:t>
            </w:r>
            <w:r w:rsidR="002A6620" w:rsidRPr="00CA0D73">
              <w:t>14</w:t>
            </w:r>
            <w:r w:rsidRPr="00CA0D73">
              <w:t xml:space="preserve">4 г. Екатеринбург, ул. </w:t>
            </w:r>
            <w:r w:rsidR="002A6620" w:rsidRPr="00CA0D73">
              <w:t>Сурикова, 48</w:t>
            </w:r>
          </w:p>
        </w:tc>
      </w:tr>
      <w:tr w:rsidR="00EC359A" w:rsidRPr="00CA0D73" w:rsidTr="00F21DD1">
        <w:tc>
          <w:tcPr>
            <w:tcW w:w="4928" w:type="dxa"/>
          </w:tcPr>
          <w:p w:rsidR="00EC359A" w:rsidRPr="00CA0D73" w:rsidRDefault="00EC359A" w:rsidP="000F61C9">
            <w:pPr>
              <w:jc w:val="both"/>
            </w:pPr>
            <w:r w:rsidRPr="00CA0D73">
              <w:t>Адрес Общества:</w:t>
            </w:r>
          </w:p>
        </w:tc>
        <w:tc>
          <w:tcPr>
            <w:tcW w:w="5386" w:type="dxa"/>
          </w:tcPr>
          <w:p w:rsidR="00EC359A" w:rsidRPr="00CA0D73" w:rsidRDefault="00EC359A" w:rsidP="000F61C9">
            <w:pPr>
              <w:jc w:val="both"/>
            </w:pPr>
            <w:r w:rsidRPr="00CA0D73">
              <w:t>620026 г. Екатеринбург, ул. Луначарского, д. 210</w:t>
            </w:r>
          </w:p>
        </w:tc>
      </w:tr>
      <w:tr w:rsidR="000F61C9" w:rsidRPr="00CA0D73" w:rsidTr="00F21DD1">
        <w:tc>
          <w:tcPr>
            <w:tcW w:w="4928" w:type="dxa"/>
          </w:tcPr>
          <w:p w:rsidR="000F61C9" w:rsidRPr="00CA0D73" w:rsidRDefault="000F61C9" w:rsidP="000F61C9">
            <w:pPr>
              <w:jc w:val="both"/>
            </w:pPr>
            <w:r w:rsidRPr="00CA0D73">
              <w:t>Вид Общего собрания:</w:t>
            </w:r>
          </w:p>
        </w:tc>
        <w:tc>
          <w:tcPr>
            <w:tcW w:w="5386" w:type="dxa"/>
          </w:tcPr>
          <w:p w:rsidR="000F61C9" w:rsidRPr="00CA0D73" w:rsidRDefault="000F61C9" w:rsidP="00804E69">
            <w:pPr>
              <w:jc w:val="both"/>
            </w:pPr>
            <w:r w:rsidRPr="00CA0D73">
              <w:t>Годовое общее собрани</w:t>
            </w:r>
            <w:r w:rsidR="00804E69" w:rsidRPr="00CA0D73">
              <w:t>е</w:t>
            </w:r>
            <w:r w:rsidRPr="00CA0D73">
              <w:t xml:space="preserve"> акционеров</w:t>
            </w:r>
          </w:p>
        </w:tc>
      </w:tr>
      <w:tr w:rsidR="000F61C9" w:rsidRPr="00CA0D73" w:rsidTr="00F21DD1">
        <w:trPr>
          <w:trHeight w:val="155"/>
        </w:trPr>
        <w:tc>
          <w:tcPr>
            <w:tcW w:w="4928" w:type="dxa"/>
          </w:tcPr>
          <w:p w:rsidR="000F61C9" w:rsidRPr="00CA0D73" w:rsidRDefault="000F61C9" w:rsidP="000F61C9">
            <w:pPr>
              <w:jc w:val="both"/>
            </w:pPr>
            <w:r w:rsidRPr="00CA0D73">
              <w:t>Форма проведения Общего собрания:</w:t>
            </w:r>
          </w:p>
        </w:tc>
        <w:tc>
          <w:tcPr>
            <w:tcW w:w="5386" w:type="dxa"/>
          </w:tcPr>
          <w:p w:rsidR="000F61C9" w:rsidRPr="00CA0D73" w:rsidRDefault="00F71481" w:rsidP="000F61C9">
            <w:pPr>
              <w:jc w:val="both"/>
            </w:pPr>
            <w:r w:rsidRPr="00CA0D73">
              <w:t>Заочное голосование</w:t>
            </w:r>
          </w:p>
        </w:tc>
      </w:tr>
      <w:tr w:rsidR="000F61C9" w:rsidRPr="00CA0D73" w:rsidTr="00F21DD1">
        <w:tc>
          <w:tcPr>
            <w:tcW w:w="4928" w:type="dxa"/>
          </w:tcPr>
          <w:p w:rsidR="000F61C9" w:rsidRPr="00CA0D73" w:rsidRDefault="000F61C9" w:rsidP="000F61C9">
            <w:pPr>
              <w:jc w:val="both"/>
            </w:pPr>
            <w:r w:rsidRPr="00CA0D73">
              <w:t>Дата  проведения собрания:</w:t>
            </w:r>
          </w:p>
        </w:tc>
        <w:tc>
          <w:tcPr>
            <w:tcW w:w="5386" w:type="dxa"/>
          </w:tcPr>
          <w:p w:rsidR="000F61C9" w:rsidRPr="00CA0D73" w:rsidRDefault="00F71481" w:rsidP="00AF1997">
            <w:pPr>
              <w:jc w:val="both"/>
            </w:pPr>
            <w:r w:rsidRPr="00CA0D73">
              <w:t>30 июня 2020 года</w:t>
            </w:r>
          </w:p>
        </w:tc>
      </w:tr>
      <w:tr w:rsidR="004805E5" w:rsidRPr="00CA0D73" w:rsidTr="00F21DD1">
        <w:tc>
          <w:tcPr>
            <w:tcW w:w="4928" w:type="dxa"/>
          </w:tcPr>
          <w:p w:rsidR="004805E5" w:rsidRPr="00CA0D73" w:rsidRDefault="004805E5" w:rsidP="00F71481">
            <w:r w:rsidRPr="00CA0D73">
              <w:t>Почтовы</w:t>
            </w:r>
            <w:r w:rsidR="00F71481" w:rsidRPr="00CA0D73">
              <w:t>й адрес</w:t>
            </w:r>
            <w:r w:rsidRPr="00CA0D73">
              <w:t>, по котор</w:t>
            </w:r>
            <w:r w:rsidR="00F71481" w:rsidRPr="00CA0D73">
              <w:t>ому</w:t>
            </w:r>
            <w:r w:rsidRPr="00CA0D73">
              <w:t xml:space="preserve"> направлялись заполненные бюллетени:</w:t>
            </w:r>
          </w:p>
        </w:tc>
        <w:tc>
          <w:tcPr>
            <w:tcW w:w="5386" w:type="dxa"/>
          </w:tcPr>
          <w:p w:rsidR="004805E5" w:rsidRPr="00CA0D73" w:rsidRDefault="00F71481" w:rsidP="00270FF0">
            <w:pPr>
              <w:autoSpaceDE w:val="0"/>
              <w:autoSpaceDN w:val="0"/>
              <w:adjustRightInd w:val="0"/>
              <w:jc w:val="both"/>
            </w:pPr>
            <w:r w:rsidRPr="00CA0D73">
              <w:t>620026 г. Екатеринбург, ул. Куйбышева, д. 44, оф.1003</w:t>
            </w:r>
            <w:r w:rsidRPr="00CA0D73">
              <w:rPr>
                <w:snapToGrid w:val="0"/>
              </w:rPr>
              <w:t xml:space="preserve"> Екатеринбургский филиал Акционерного общества «Регистраторское общество «СТАТУС»</w:t>
            </w:r>
          </w:p>
        </w:tc>
      </w:tr>
      <w:tr w:rsidR="004805E5" w:rsidRPr="00CA0D73" w:rsidTr="00F21DD1">
        <w:tc>
          <w:tcPr>
            <w:tcW w:w="4928" w:type="dxa"/>
          </w:tcPr>
          <w:p w:rsidR="004805E5" w:rsidRPr="00CA0D73" w:rsidRDefault="004805E5" w:rsidP="00F71481">
            <w:r w:rsidRPr="00CA0D73">
              <w:t>Дата определения (фиксации) лиц, имевших право на участие в общем собрании:</w:t>
            </w:r>
          </w:p>
        </w:tc>
        <w:tc>
          <w:tcPr>
            <w:tcW w:w="5386" w:type="dxa"/>
          </w:tcPr>
          <w:p w:rsidR="004805E5" w:rsidRPr="00CA0D73" w:rsidRDefault="00F71481" w:rsidP="00AF1997">
            <w:pPr>
              <w:jc w:val="both"/>
            </w:pPr>
            <w:r w:rsidRPr="00CA0D73">
              <w:t>05 июня 2020 года</w:t>
            </w:r>
          </w:p>
        </w:tc>
      </w:tr>
      <w:tr w:rsidR="000F61C9" w:rsidRPr="00CA0D73" w:rsidTr="00F21DD1">
        <w:tc>
          <w:tcPr>
            <w:tcW w:w="4928" w:type="dxa"/>
          </w:tcPr>
          <w:p w:rsidR="000F61C9" w:rsidRPr="00CA0D73" w:rsidRDefault="001B0DB1" w:rsidP="00F71481">
            <w:pPr>
              <w:rPr>
                <w:b/>
              </w:rPr>
            </w:pPr>
            <w:r w:rsidRPr="00CA0D73">
              <w:t>Общее количество голосов, которыми обладали лица, включенные в список лиц, имеющих право на участие в общем собрании, составляет</w:t>
            </w:r>
          </w:p>
        </w:tc>
        <w:tc>
          <w:tcPr>
            <w:tcW w:w="5386" w:type="dxa"/>
          </w:tcPr>
          <w:p w:rsidR="000F61C9" w:rsidRPr="00CA0D73" w:rsidRDefault="001B0DB1" w:rsidP="00AF1997">
            <w:pPr>
              <w:jc w:val="both"/>
            </w:pPr>
            <w:r w:rsidRPr="00CA0D73">
              <w:t>1 080 000 000 голосов</w:t>
            </w:r>
          </w:p>
        </w:tc>
      </w:tr>
      <w:tr w:rsidR="000F61C9" w:rsidRPr="00CA0D73" w:rsidTr="00F21DD1">
        <w:tc>
          <w:tcPr>
            <w:tcW w:w="4928" w:type="dxa"/>
          </w:tcPr>
          <w:p w:rsidR="000F61C9" w:rsidRPr="00CA0D73" w:rsidRDefault="001B0DB1" w:rsidP="00F71481">
            <w:pPr>
              <w:rPr>
                <w:b/>
              </w:rPr>
            </w:pPr>
            <w:r w:rsidRPr="00CA0D73">
              <w:t>Для участия в годовом общем собрании акционеров</w:t>
            </w:r>
          </w:p>
        </w:tc>
        <w:tc>
          <w:tcPr>
            <w:tcW w:w="5386" w:type="dxa"/>
          </w:tcPr>
          <w:p w:rsidR="000F61C9" w:rsidRPr="00CA0D73" w:rsidRDefault="001B0DB1" w:rsidP="000F61C9">
            <w:pPr>
              <w:jc w:val="both"/>
            </w:pPr>
            <w:r w:rsidRPr="00CA0D73">
              <w:t>100,00% от общего числа голосов</w:t>
            </w:r>
          </w:p>
        </w:tc>
      </w:tr>
    </w:tbl>
    <w:p w:rsidR="000F61C9" w:rsidRPr="00CA0D73" w:rsidRDefault="000F61C9" w:rsidP="000F61C9">
      <w:pPr>
        <w:pStyle w:val="a3"/>
        <w:jc w:val="both"/>
        <w:rPr>
          <w:sz w:val="20"/>
        </w:rPr>
      </w:pPr>
    </w:p>
    <w:p w:rsidR="00F71481" w:rsidRPr="00CA0D73" w:rsidRDefault="00F71481" w:rsidP="00F71481">
      <w:pPr>
        <w:ind w:firstLine="709"/>
        <w:jc w:val="both"/>
      </w:pPr>
      <w:r w:rsidRPr="00CA0D73">
        <w:t>В соответствии со ст. 56 Федерального закона от 26 декабря 1995 г. №208-ФЗ «Об акционерных обществах» функции счетной комиссии выполняет Регистратор Общества:</w:t>
      </w:r>
    </w:p>
    <w:p w:rsidR="00F71481" w:rsidRPr="00CA0D73" w:rsidRDefault="00F71481" w:rsidP="00F71481">
      <w:pPr>
        <w:ind w:firstLine="709"/>
        <w:jc w:val="both"/>
      </w:pPr>
      <w:r w:rsidRPr="00CA0D73">
        <w:t>Акционерное общество «Регистраторское общество «СТАТУС».</w:t>
      </w:r>
    </w:p>
    <w:p w:rsidR="00F71481" w:rsidRPr="00CA0D73" w:rsidRDefault="00F71481" w:rsidP="00F71481">
      <w:pPr>
        <w:ind w:firstLine="709"/>
        <w:jc w:val="both"/>
        <w:rPr>
          <w:iCs/>
        </w:rPr>
      </w:pPr>
      <w:r w:rsidRPr="00CA0D73">
        <w:t>Место нахождения Регистратора: Россия, Москва</w:t>
      </w:r>
      <w:r w:rsidRPr="00CA0D73">
        <w:rPr>
          <w:iCs/>
        </w:rPr>
        <w:t>.</w:t>
      </w:r>
    </w:p>
    <w:p w:rsidR="00D47BF7" w:rsidRPr="00CA0D73" w:rsidRDefault="00F71481" w:rsidP="001B0DB1">
      <w:pPr>
        <w:ind w:firstLine="709"/>
        <w:jc w:val="both"/>
      </w:pPr>
      <w:r w:rsidRPr="00CA0D73">
        <w:t xml:space="preserve">Адрес Регистратора: Россия, 109052, г. Москва, ул. </w:t>
      </w:r>
      <w:proofErr w:type="spellStart"/>
      <w:r w:rsidRPr="00CA0D73">
        <w:t>Новохохловская</w:t>
      </w:r>
      <w:proofErr w:type="spellEnd"/>
      <w:r w:rsidRPr="00CA0D73">
        <w:t>, д.23, стр.1</w:t>
      </w:r>
      <w:r w:rsidR="001B0DB1" w:rsidRPr="00CA0D73">
        <w:t>.</w:t>
      </w:r>
      <w:r w:rsidRPr="00CA0D73">
        <w:rPr>
          <w:iCs/>
        </w:rPr>
        <w:t xml:space="preserve"> </w:t>
      </w:r>
    </w:p>
    <w:p w:rsidR="00782F52" w:rsidRPr="00CA0D73" w:rsidRDefault="007A060D" w:rsidP="00F71481">
      <w:pPr>
        <w:jc w:val="center"/>
        <w:rPr>
          <w:u w:val="single"/>
        </w:rPr>
      </w:pPr>
      <w:r w:rsidRPr="00CA0D73">
        <w:rPr>
          <w:b/>
          <w:bCs/>
          <w:u w:val="single"/>
        </w:rPr>
        <w:t>Повестка дня общего собрания акционеров:</w:t>
      </w:r>
    </w:p>
    <w:p w:rsidR="00AF1997" w:rsidRPr="00CA0D73" w:rsidRDefault="00AF1997" w:rsidP="00AF1997">
      <w:pPr>
        <w:pStyle w:val="ac"/>
        <w:numPr>
          <w:ilvl w:val="0"/>
          <w:numId w:val="29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CA0D73">
        <w:rPr>
          <w:sz w:val="20"/>
          <w:szCs w:val="20"/>
        </w:rPr>
        <w:t>Об утверждении годового отчета, годовой бухгалтерской (финансовой) отчетности Общества.</w:t>
      </w:r>
    </w:p>
    <w:p w:rsidR="00AF1997" w:rsidRPr="00CA0D73" w:rsidRDefault="00AF1997" w:rsidP="00AF1997">
      <w:pPr>
        <w:pStyle w:val="ac"/>
        <w:numPr>
          <w:ilvl w:val="0"/>
          <w:numId w:val="29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CA0D73">
        <w:rPr>
          <w:sz w:val="20"/>
          <w:szCs w:val="20"/>
        </w:rPr>
        <w:t>Об утверждении распределения прибыли (в том числе о выплате дивидендов) и убытков Общества по результатам 201</w:t>
      </w:r>
      <w:r w:rsidR="00F71481" w:rsidRPr="00CA0D73">
        <w:rPr>
          <w:sz w:val="20"/>
          <w:szCs w:val="20"/>
        </w:rPr>
        <w:t>9</w:t>
      </w:r>
      <w:r w:rsidRPr="00CA0D73">
        <w:rPr>
          <w:sz w:val="20"/>
          <w:szCs w:val="20"/>
        </w:rPr>
        <w:t xml:space="preserve"> года.</w:t>
      </w:r>
    </w:p>
    <w:p w:rsidR="00AF1997" w:rsidRPr="00CA0D73" w:rsidRDefault="00AF1997" w:rsidP="00AF1997">
      <w:pPr>
        <w:pStyle w:val="ac"/>
        <w:numPr>
          <w:ilvl w:val="0"/>
          <w:numId w:val="29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CA0D73">
        <w:rPr>
          <w:sz w:val="20"/>
          <w:szCs w:val="20"/>
        </w:rPr>
        <w:t>Об избрании членов Совета директоров Общества.</w:t>
      </w:r>
    </w:p>
    <w:p w:rsidR="00AF1997" w:rsidRPr="00CA0D73" w:rsidRDefault="00AF1997" w:rsidP="00AF1997">
      <w:pPr>
        <w:pStyle w:val="ac"/>
        <w:numPr>
          <w:ilvl w:val="0"/>
          <w:numId w:val="29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CA0D73">
        <w:rPr>
          <w:sz w:val="20"/>
          <w:szCs w:val="20"/>
        </w:rPr>
        <w:t>Об избрании членов Ревизионной комиссии Общества.</w:t>
      </w:r>
    </w:p>
    <w:p w:rsidR="00AF1997" w:rsidRPr="00CA0D73" w:rsidRDefault="00AF1997" w:rsidP="00AF1997">
      <w:pPr>
        <w:pStyle w:val="ac"/>
        <w:numPr>
          <w:ilvl w:val="0"/>
          <w:numId w:val="29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CA0D73">
        <w:rPr>
          <w:sz w:val="20"/>
          <w:szCs w:val="20"/>
        </w:rPr>
        <w:t>Об утверждении аудитора Общества.</w:t>
      </w:r>
    </w:p>
    <w:p w:rsidR="00AF1997" w:rsidRPr="00CA0D73" w:rsidRDefault="00AF1997" w:rsidP="00AF1997">
      <w:pPr>
        <w:pStyle w:val="ac"/>
        <w:numPr>
          <w:ilvl w:val="0"/>
          <w:numId w:val="29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CA0D73">
        <w:rPr>
          <w:sz w:val="20"/>
          <w:szCs w:val="20"/>
        </w:rPr>
        <w:t xml:space="preserve">Об утверждении </w:t>
      </w:r>
      <w:r w:rsidR="00F71481" w:rsidRPr="00CA0D73">
        <w:rPr>
          <w:sz w:val="20"/>
          <w:szCs w:val="20"/>
        </w:rPr>
        <w:t>Положения о Совете директоров</w:t>
      </w:r>
      <w:r w:rsidRPr="00CA0D73">
        <w:rPr>
          <w:sz w:val="20"/>
          <w:szCs w:val="20"/>
        </w:rPr>
        <w:t xml:space="preserve"> Общества в новой редакции.</w:t>
      </w:r>
    </w:p>
    <w:p w:rsidR="001B0DB1" w:rsidRPr="00CA0D73" w:rsidRDefault="001B0DB1" w:rsidP="001B0DB1">
      <w:pPr>
        <w:pStyle w:val="ac"/>
        <w:tabs>
          <w:tab w:val="left" w:pos="-567"/>
          <w:tab w:val="left" w:pos="-142"/>
          <w:tab w:val="left" w:pos="0"/>
          <w:tab w:val="left" w:pos="709"/>
        </w:tabs>
        <w:ind w:left="0"/>
        <w:rPr>
          <w:b/>
          <w:sz w:val="20"/>
          <w:szCs w:val="20"/>
          <w:u w:val="single"/>
        </w:rPr>
      </w:pPr>
    </w:p>
    <w:p w:rsidR="000F1654" w:rsidRPr="00CA0D73" w:rsidRDefault="001B0DB1" w:rsidP="001B0DB1">
      <w:pPr>
        <w:pStyle w:val="ac"/>
        <w:tabs>
          <w:tab w:val="left" w:pos="-567"/>
          <w:tab w:val="left" w:pos="-142"/>
          <w:tab w:val="left" w:pos="0"/>
          <w:tab w:val="left" w:pos="709"/>
        </w:tabs>
        <w:ind w:left="0"/>
        <w:rPr>
          <w:b/>
          <w:color w:val="000000"/>
          <w:sz w:val="20"/>
          <w:szCs w:val="20"/>
        </w:rPr>
      </w:pPr>
      <w:r w:rsidRPr="00CA0D73">
        <w:rPr>
          <w:b/>
          <w:sz w:val="20"/>
          <w:szCs w:val="20"/>
          <w:u w:val="single"/>
        </w:rPr>
        <w:t>Принятые решения по вопросам повестки дня годового общего собрания акционеров:</w:t>
      </w:r>
    </w:p>
    <w:p w:rsidR="00050293" w:rsidRPr="00CA0D73" w:rsidRDefault="00050293" w:rsidP="004240C2">
      <w:pPr>
        <w:ind w:right="251"/>
        <w:jc w:val="both"/>
      </w:pPr>
    </w:p>
    <w:p w:rsidR="001B0DB1" w:rsidRPr="00CA0D73" w:rsidRDefault="001B0DB1" w:rsidP="009C12C5">
      <w:pPr>
        <w:jc w:val="both"/>
        <w:rPr>
          <w:b/>
        </w:rPr>
      </w:pPr>
      <w:r w:rsidRPr="00CA0D73">
        <w:rPr>
          <w:b/>
        </w:rPr>
        <w:t>Вопрос</w:t>
      </w:r>
      <w:r w:rsidR="009C12C5" w:rsidRPr="00CA0D73">
        <w:rPr>
          <w:b/>
        </w:rPr>
        <w:t xml:space="preserve"> № 1</w:t>
      </w:r>
      <w:r w:rsidRPr="00CA0D73">
        <w:rPr>
          <w:b/>
        </w:rPr>
        <w:t xml:space="preserve"> «Об утверждении годового отчета, годовой бухгалтерской (финансовой отчетности Общества».</w:t>
      </w:r>
    </w:p>
    <w:p w:rsidR="00050293" w:rsidRPr="00CA0D73" w:rsidRDefault="00050293" w:rsidP="004240C2">
      <w:pPr>
        <w:ind w:right="251"/>
        <w:jc w:val="both"/>
        <w:rPr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3402"/>
        <w:gridCol w:w="3118"/>
      </w:tblGrid>
      <w:tr w:rsidR="00050293" w:rsidRPr="00CA0D73" w:rsidTr="00050293">
        <w:trPr>
          <w:cantSplit/>
          <w:trHeight w:val="236"/>
        </w:trPr>
        <w:tc>
          <w:tcPr>
            <w:tcW w:w="3573" w:type="dxa"/>
          </w:tcPr>
          <w:p w:rsidR="00050293" w:rsidRPr="00CA0D73" w:rsidRDefault="00050293" w:rsidP="00EC359A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Вариант голосования</w:t>
            </w:r>
          </w:p>
        </w:tc>
        <w:tc>
          <w:tcPr>
            <w:tcW w:w="3402" w:type="dxa"/>
          </w:tcPr>
          <w:p w:rsidR="00050293" w:rsidRPr="00CA0D73" w:rsidRDefault="00050293" w:rsidP="00EC359A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Число голосов</w:t>
            </w:r>
          </w:p>
        </w:tc>
        <w:tc>
          <w:tcPr>
            <w:tcW w:w="3118" w:type="dxa"/>
          </w:tcPr>
          <w:p w:rsidR="00050293" w:rsidRPr="00CA0D73" w:rsidRDefault="00050293" w:rsidP="00EC359A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% от принявших участие в собрании</w:t>
            </w:r>
          </w:p>
        </w:tc>
      </w:tr>
      <w:tr w:rsidR="00050293" w:rsidRPr="00CA0D73" w:rsidTr="00050293">
        <w:trPr>
          <w:trHeight w:val="386"/>
        </w:trPr>
        <w:tc>
          <w:tcPr>
            <w:tcW w:w="3573" w:type="dxa"/>
          </w:tcPr>
          <w:p w:rsidR="00050293" w:rsidRPr="00CA0D73" w:rsidRDefault="00050293" w:rsidP="00EC359A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ЗА</w:t>
            </w:r>
          </w:p>
        </w:tc>
        <w:tc>
          <w:tcPr>
            <w:tcW w:w="3402" w:type="dxa"/>
          </w:tcPr>
          <w:p w:rsidR="00050293" w:rsidRPr="00CA0D73" w:rsidRDefault="00EC359A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1 080 000 000</w:t>
            </w:r>
          </w:p>
        </w:tc>
        <w:tc>
          <w:tcPr>
            <w:tcW w:w="3118" w:type="dxa"/>
          </w:tcPr>
          <w:p w:rsidR="00050293" w:rsidRPr="00CA0D73" w:rsidRDefault="00EC359A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100.00</w:t>
            </w:r>
          </w:p>
        </w:tc>
      </w:tr>
      <w:tr w:rsidR="00050293" w:rsidRPr="00CA0D73" w:rsidTr="00050293">
        <w:trPr>
          <w:trHeight w:val="386"/>
        </w:trPr>
        <w:tc>
          <w:tcPr>
            <w:tcW w:w="3573" w:type="dxa"/>
          </w:tcPr>
          <w:p w:rsidR="00050293" w:rsidRPr="00CA0D73" w:rsidRDefault="00050293" w:rsidP="00EC359A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ПРОТИВ</w:t>
            </w:r>
          </w:p>
        </w:tc>
        <w:tc>
          <w:tcPr>
            <w:tcW w:w="3402" w:type="dxa"/>
          </w:tcPr>
          <w:p w:rsidR="00050293" w:rsidRPr="00CA0D73" w:rsidRDefault="00EC359A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</w:t>
            </w:r>
          </w:p>
        </w:tc>
        <w:tc>
          <w:tcPr>
            <w:tcW w:w="3118" w:type="dxa"/>
          </w:tcPr>
          <w:p w:rsidR="00050293" w:rsidRPr="00CA0D73" w:rsidRDefault="00EC359A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0.0</w:t>
            </w:r>
          </w:p>
        </w:tc>
      </w:tr>
      <w:tr w:rsidR="00050293" w:rsidRPr="00CA0D73" w:rsidTr="00050293">
        <w:trPr>
          <w:trHeight w:val="386"/>
        </w:trPr>
        <w:tc>
          <w:tcPr>
            <w:tcW w:w="3573" w:type="dxa"/>
          </w:tcPr>
          <w:p w:rsidR="00050293" w:rsidRPr="00CA0D73" w:rsidRDefault="00050293" w:rsidP="00EC359A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ВОЗДЕРЖАЛСЯ</w:t>
            </w:r>
          </w:p>
        </w:tc>
        <w:tc>
          <w:tcPr>
            <w:tcW w:w="3402" w:type="dxa"/>
          </w:tcPr>
          <w:p w:rsidR="00050293" w:rsidRPr="00CA0D73" w:rsidRDefault="00EC359A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</w:t>
            </w:r>
          </w:p>
        </w:tc>
        <w:tc>
          <w:tcPr>
            <w:tcW w:w="3118" w:type="dxa"/>
          </w:tcPr>
          <w:p w:rsidR="00050293" w:rsidRPr="00CA0D73" w:rsidRDefault="00EC359A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0.0</w:t>
            </w:r>
          </w:p>
        </w:tc>
      </w:tr>
    </w:tbl>
    <w:p w:rsidR="00050293" w:rsidRPr="00CA0D73" w:rsidRDefault="00050293" w:rsidP="00050293">
      <w:pPr>
        <w:pStyle w:val="ab"/>
        <w:rPr>
          <w:sz w:val="6"/>
          <w:szCs w:val="6"/>
        </w:rPr>
      </w:pPr>
    </w:p>
    <w:p w:rsidR="001B0DB1" w:rsidRPr="00CA0D73" w:rsidRDefault="001B0DB1" w:rsidP="001B0DB1">
      <w:pPr>
        <w:jc w:val="both"/>
      </w:pPr>
      <w:r w:rsidRPr="00CA0D73">
        <w:t xml:space="preserve">На основании ФЗ «Об акционерных обществах» по вопросу </w:t>
      </w:r>
      <w:r w:rsidRPr="00CA0D73">
        <w:t>«Об утверждении годового отчета, годовой бухгалтерской (финансовой отчетности Общества»</w:t>
      </w:r>
      <w:r w:rsidRPr="00CA0D73">
        <w:t xml:space="preserve"> принято следующее решение</w:t>
      </w:r>
      <w:r w:rsidRPr="00CA0D73">
        <w:t xml:space="preserve">: </w:t>
      </w:r>
      <w:r w:rsidRPr="00CA0D73">
        <w:rPr>
          <w:b/>
        </w:rPr>
        <w:t>«</w:t>
      </w:r>
      <w:r w:rsidRPr="00CA0D73">
        <w:t>Утвердить годовой отчет, годовую бухгалтерскую (финансовую) отчетность Общества за 2019 отчетный год</w:t>
      </w:r>
      <w:r w:rsidRPr="00CA0D73">
        <w:t>»</w:t>
      </w:r>
    </w:p>
    <w:p w:rsidR="00C00CE2" w:rsidRDefault="00C00CE2" w:rsidP="00C00CE2">
      <w:pPr>
        <w:jc w:val="both"/>
      </w:pPr>
    </w:p>
    <w:p w:rsidR="00AE2FC9" w:rsidRPr="00CA0D73" w:rsidRDefault="00CA0D73" w:rsidP="00CA0D73">
      <w:pPr>
        <w:jc w:val="both"/>
        <w:rPr>
          <w:b/>
        </w:rPr>
      </w:pPr>
      <w:r w:rsidRPr="00CA0D73">
        <w:rPr>
          <w:b/>
        </w:rPr>
        <w:t>Вопрос № 2 «</w:t>
      </w:r>
      <w:r w:rsidR="000F1654" w:rsidRPr="00CA0D73">
        <w:rPr>
          <w:b/>
        </w:rPr>
        <w:t xml:space="preserve">О распределении прибыли (в том числе о выплате дивидендов) и убытков Общества </w:t>
      </w:r>
      <w:r w:rsidR="00B15A25" w:rsidRPr="00CA0D73">
        <w:rPr>
          <w:b/>
        </w:rPr>
        <w:t>по результатам 2019</w:t>
      </w:r>
      <w:r w:rsidR="000F1654" w:rsidRPr="00CA0D73">
        <w:rPr>
          <w:b/>
        </w:rPr>
        <w:t xml:space="preserve"> года.»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3402"/>
        <w:gridCol w:w="3118"/>
      </w:tblGrid>
      <w:tr w:rsidR="00CA0D73" w:rsidRPr="00CA0D73" w:rsidTr="00A85C27">
        <w:trPr>
          <w:cantSplit/>
          <w:trHeight w:val="236"/>
        </w:trPr>
        <w:tc>
          <w:tcPr>
            <w:tcW w:w="3573" w:type="dxa"/>
          </w:tcPr>
          <w:p w:rsidR="00CA0D73" w:rsidRPr="00CA0D73" w:rsidRDefault="00CA0D73" w:rsidP="00A85C27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Вариант голосования</w:t>
            </w:r>
          </w:p>
        </w:tc>
        <w:tc>
          <w:tcPr>
            <w:tcW w:w="3402" w:type="dxa"/>
          </w:tcPr>
          <w:p w:rsidR="00CA0D73" w:rsidRPr="00CA0D73" w:rsidRDefault="00CA0D73" w:rsidP="00A85C27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Число голосов</w:t>
            </w:r>
          </w:p>
        </w:tc>
        <w:tc>
          <w:tcPr>
            <w:tcW w:w="3118" w:type="dxa"/>
          </w:tcPr>
          <w:p w:rsidR="00CA0D73" w:rsidRPr="00CA0D73" w:rsidRDefault="00CA0D73" w:rsidP="00A85C27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% от принявших участие в собрании</w:t>
            </w:r>
          </w:p>
        </w:tc>
      </w:tr>
      <w:tr w:rsidR="00CA0D73" w:rsidRPr="00CA0D73" w:rsidTr="00A85C27">
        <w:trPr>
          <w:trHeight w:val="386"/>
        </w:trPr>
        <w:tc>
          <w:tcPr>
            <w:tcW w:w="3573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ЗА</w:t>
            </w:r>
          </w:p>
        </w:tc>
        <w:tc>
          <w:tcPr>
            <w:tcW w:w="3402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1 080 000 000</w:t>
            </w:r>
          </w:p>
        </w:tc>
        <w:tc>
          <w:tcPr>
            <w:tcW w:w="3118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100.0</w:t>
            </w:r>
          </w:p>
        </w:tc>
      </w:tr>
      <w:tr w:rsidR="00CA0D73" w:rsidRPr="00CA0D73" w:rsidTr="00A85C27">
        <w:trPr>
          <w:trHeight w:val="386"/>
        </w:trPr>
        <w:tc>
          <w:tcPr>
            <w:tcW w:w="3573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ПРОТИВ</w:t>
            </w:r>
          </w:p>
        </w:tc>
        <w:tc>
          <w:tcPr>
            <w:tcW w:w="3402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</w:t>
            </w:r>
          </w:p>
        </w:tc>
        <w:tc>
          <w:tcPr>
            <w:tcW w:w="3118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0.0</w:t>
            </w:r>
          </w:p>
        </w:tc>
      </w:tr>
      <w:tr w:rsidR="00CA0D73" w:rsidRPr="00CA0D73" w:rsidTr="00A85C27">
        <w:trPr>
          <w:trHeight w:val="386"/>
        </w:trPr>
        <w:tc>
          <w:tcPr>
            <w:tcW w:w="3573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ВОЗДЕРЖАЛСЯ</w:t>
            </w:r>
          </w:p>
        </w:tc>
        <w:tc>
          <w:tcPr>
            <w:tcW w:w="3402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</w:t>
            </w:r>
          </w:p>
        </w:tc>
        <w:tc>
          <w:tcPr>
            <w:tcW w:w="3118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0.0</w:t>
            </w:r>
          </w:p>
        </w:tc>
      </w:tr>
    </w:tbl>
    <w:p w:rsidR="00CA0D73" w:rsidRPr="00CA0D73" w:rsidRDefault="00CA0D73" w:rsidP="00CA0D73">
      <w:pPr>
        <w:jc w:val="both"/>
      </w:pPr>
    </w:p>
    <w:p w:rsidR="00CA0D73" w:rsidRPr="00CA0D73" w:rsidRDefault="00CA0D73" w:rsidP="00CA0D73">
      <w:pPr>
        <w:jc w:val="both"/>
      </w:pPr>
      <w:r>
        <w:t xml:space="preserve">На основании ФЗ «Об акционерных обществах» по вопросу </w:t>
      </w:r>
      <w:r w:rsidRPr="00CA0D73">
        <w:t>«О распределении прибыли (в том числе о выплате дивидендов) и убытков Общества по результатам 2019 года.»</w:t>
      </w:r>
      <w:r>
        <w:t xml:space="preserve"> принято следующее решение:</w:t>
      </w:r>
    </w:p>
    <w:p w:rsidR="000F1654" w:rsidRPr="00CA0D73" w:rsidRDefault="000F1654" w:rsidP="000F1654">
      <w:pPr>
        <w:pStyle w:val="ac"/>
        <w:numPr>
          <w:ilvl w:val="0"/>
          <w:numId w:val="31"/>
        </w:numPr>
        <w:spacing w:before="40" w:after="40"/>
        <w:ind w:left="0" w:firstLine="0"/>
        <w:jc w:val="both"/>
        <w:rPr>
          <w:sz w:val="20"/>
          <w:szCs w:val="20"/>
        </w:rPr>
      </w:pPr>
      <w:r w:rsidRPr="00CA0D73">
        <w:rPr>
          <w:sz w:val="20"/>
          <w:szCs w:val="20"/>
        </w:rPr>
        <w:t>Утвердить следующее распределение прибыли (убытков) Общества по результатам 201</w:t>
      </w:r>
      <w:r w:rsidR="00B15A25" w:rsidRPr="00CA0D73">
        <w:rPr>
          <w:sz w:val="20"/>
          <w:szCs w:val="20"/>
        </w:rPr>
        <w:t>9</w:t>
      </w:r>
      <w:r w:rsidRPr="00CA0D73">
        <w:rPr>
          <w:sz w:val="20"/>
          <w:szCs w:val="20"/>
        </w:rPr>
        <w:t xml:space="preserve"> отчетного года:</w:t>
      </w:r>
    </w:p>
    <w:p w:rsidR="000F1654" w:rsidRPr="00CA0D73" w:rsidRDefault="000F1654" w:rsidP="000F1654">
      <w:pPr>
        <w:spacing w:before="40" w:after="40"/>
        <w:jc w:val="both"/>
        <w:rPr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3515"/>
      </w:tblGrid>
      <w:tr w:rsidR="000F1654" w:rsidRPr="00CA0D73" w:rsidTr="00EC359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0F1654" w:rsidP="00EC359A">
            <w:pPr>
              <w:jc w:val="center"/>
              <w:rPr>
                <w:iCs/>
              </w:rPr>
            </w:pPr>
            <w:r w:rsidRPr="00CA0D73">
              <w:rPr>
                <w:iCs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0F1654" w:rsidP="00EC359A">
            <w:pPr>
              <w:jc w:val="center"/>
              <w:rPr>
                <w:iCs/>
              </w:rPr>
            </w:pPr>
            <w:r w:rsidRPr="00CA0D73">
              <w:t>тыс. руб.</w:t>
            </w:r>
          </w:p>
        </w:tc>
      </w:tr>
      <w:tr w:rsidR="000F1654" w:rsidRPr="00CA0D73" w:rsidTr="00EC359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0F1654" w:rsidP="00EC359A">
            <w:pPr>
              <w:rPr>
                <w:iCs/>
              </w:rPr>
            </w:pPr>
            <w:r w:rsidRPr="00CA0D73">
              <w:rPr>
                <w:iCs/>
              </w:rPr>
              <w:t>Нераспределенная прибыль (убыток) отчетного периода: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B15A25" w:rsidP="00EC359A">
            <w:pPr>
              <w:jc w:val="center"/>
            </w:pPr>
            <w:r w:rsidRPr="00CA0D73">
              <w:t>225 657</w:t>
            </w:r>
          </w:p>
        </w:tc>
      </w:tr>
      <w:tr w:rsidR="000F1654" w:rsidRPr="00CA0D73" w:rsidTr="00EC359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0F1654" w:rsidP="00EC359A">
            <w:pPr>
              <w:rPr>
                <w:iCs/>
              </w:rPr>
            </w:pPr>
            <w:r w:rsidRPr="00CA0D73">
              <w:rPr>
                <w:iCs/>
              </w:rPr>
              <w:lastRenderedPageBreak/>
              <w:t>Распределить на:  Резервный фонд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B15A25" w:rsidP="00EC359A">
            <w:pPr>
              <w:jc w:val="center"/>
            </w:pPr>
            <w:r w:rsidRPr="00CA0D73">
              <w:t>-</w:t>
            </w:r>
          </w:p>
        </w:tc>
      </w:tr>
      <w:tr w:rsidR="000F1654" w:rsidRPr="00CA0D73" w:rsidTr="00EC359A">
        <w:trPr>
          <w:trHeight w:val="21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0F1654" w:rsidP="00EC359A">
            <w:pPr>
              <w:ind w:firstLine="1906"/>
              <w:rPr>
                <w:iCs/>
              </w:rPr>
            </w:pPr>
            <w:r w:rsidRPr="00CA0D73">
              <w:rPr>
                <w:iCs/>
              </w:rPr>
              <w:t>Прибыль на развитие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B15A25" w:rsidP="00EC359A">
            <w:pPr>
              <w:jc w:val="center"/>
            </w:pPr>
            <w:r w:rsidRPr="00CA0D73">
              <w:t>112 797</w:t>
            </w:r>
          </w:p>
        </w:tc>
      </w:tr>
      <w:tr w:rsidR="000F1654" w:rsidRPr="00CA0D73" w:rsidTr="00EC359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0F1654" w:rsidP="00EC359A">
            <w:pPr>
              <w:ind w:firstLine="1906"/>
              <w:rPr>
                <w:iCs/>
              </w:rPr>
            </w:pPr>
            <w:r w:rsidRPr="00CA0D73">
              <w:rPr>
                <w:iCs/>
              </w:rPr>
              <w:t>Дивиденды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B15A25" w:rsidP="00EC359A">
            <w:pPr>
              <w:jc w:val="center"/>
            </w:pPr>
            <w:r w:rsidRPr="00CA0D73">
              <w:t>112 860</w:t>
            </w:r>
          </w:p>
        </w:tc>
      </w:tr>
      <w:tr w:rsidR="000F1654" w:rsidRPr="00CA0D73" w:rsidTr="00EC359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0F1654" w:rsidP="00EC359A">
            <w:pPr>
              <w:ind w:firstLine="1906"/>
              <w:rPr>
                <w:iCs/>
              </w:rPr>
            </w:pPr>
            <w:r w:rsidRPr="00CA0D73">
              <w:rPr>
                <w:iCs/>
              </w:rPr>
              <w:t>Погашение убытков прошлых лет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654" w:rsidRPr="00CA0D73" w:rsidRDefault="00B15A25" w:rsidP="00EC359A">
            <w:pPr>
              <w:jc w:val="center"/>
            </w:pPr>
            <w:r w:rsidRPr="00CA0D73">
              <w:t>-</w:t>
            </w:r>
          </w:p>
        </w:tc>
      </w:tr>
    </w:tbl>
    <w:p w:rsidR="000F1654" w:rsidRPr="00CA0D73" w:rsidRDefault="000F1654" w:rsidP="000F1654">
      <w:pPr>
        <w:ind w:right="-70"/>
        <w:jc w:val="both"/>
      </w:pPr>
    </w:p>
    <w:p w:rsidR="000F1654" w:rsidRPr="00CA0D73" w:rsidRDefault="000F1654" w:rsidP="000F1654">
      <w:pPr>
        <w:numPr>
          <w:ilvl w:val="0"/>
          <w:numId w:val="31"/>
        </w:numPr>
        <w:tabs>
          <w:tab w:val="num" w:pos="0"/>
        </w:tabs>
        <w:ind w:left="0" w:right="-70" w:firstLine="0"/>
        <w:jc w:val="both"/>
      </w:pPr>
      <w:r w:rsidRPr="00CA0D73">
        <w:t xml:space="preserve">Выплатить дивиденды по обыкновенным акциям </w:t>
      </w:r>
      <w:r w:rsidRPr="00CA0D73">
        <w:rPr>
          <w:snapToGrid w:val="0"/>
          <w:color w:val="000000"/>
        </w:rPr>
        <w:t>Общества</w:t>
      </w:r>
      <w:r w:rsidR="00B15A25" w:rsidRPr="00CA0D73">
        <w:t xml:space="preserve"> по итогам 2019</w:t>
      </w:r>
      <w:r w:rsidRPr="00CA0D73">
        <w:t xml:space="preserve"> года в размере 0,</w:t>
      </w:r>
      <w:r w:rsidR="00B15A25" w:rsidRPr="00CA0D73">
        <w:t>1045</w:t>
      </w:r>
      <w:r w:rsidRPr="00CA0D73">
        <w:t xml:space="preserve"> руб. на одну обыкновенную акцию Общества в денежной форме.</w:t>
      </w:r>
    </w:p>
    <w:p w:rsidR="000F1654" w:rsidRPr="00CA0D73" w:rsidRDefault="000F1654" w:rsidP="000F1654">
      <w:pPr>
        <w:numPr>
          <w:ilvl w:val="0"/>
          <w:numId w:val="31"/>
        </w:numPr>
        <w:tabs>
          <w:tab w:val="num" w:pos="0"/>
        </w:tabs>
        <w:ind w:left="0" w:firstLine="0"/>
        <w:jc w:val="both"/>
      </w:pPr>
      <w:r w:rsidRPr="00CA0D73"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</w:t>
      </w:r>
      <w:r w:rsidR="00A42474" w:rsidRPr="00CA0D73">
        <w:t>–</w:t>
      </w:r>
      <w:r w:rsidRPr="00CA0D73">
        <w:t xml:space="preserve"> </w:t>
      </w:r>
      <w:r w:rsidR="00A42474" w:rsidRPr="00CA0D73">
        <w:t xml:space="preserve">не более </w:t>
      </w:r>
      <w:r w:rsidRPr="00CA0D73">
        <w:t>25 рабочих дней с даты составления списка лиц, имеющих право на получение дивидендов.</w:t>
      </w:r>
    </w:p>
    <w:p w:rsidR="000F1654" w:rsidRPr="00CA0D73" w:rsidRDefault="000F1654" w:rsidP="000F1654">
      <w:pPr>
        <w:numPr>
          <w:ilvl w:val="0"/>
          <w:numId w:val="31"/>
        </w:numPr>
        <w:tabs>
          <w:tab w:val="num" w:pos="0"/>
        </w:tabs>
        <w:ind w:left="0" w:right="-70" w:firstLine="0"/>
        <w:jc w:val="both"/>
      </w:pPr>
      <w:r w:rsidRPr="00CA0D73">
        <w:t>Определить дату составления списка лиц, имеющих право на пол</w:t>
      </w:r>
      <w:r w:rsidR="00B15A25" w:rsidRPr="00CA0D73">
        <w:t>учение дивидендов – 10 июля 2020</w:t>
      </w:r>
      <w:r w:rsidRPr="00CA0D73">
        <w:t>г.</w:t>
      </w:r>
    </w:p>
    <w:p w:rsidR="000F1654" w:rsidRPr="00CA0D73" w:rsidRDefault="000F1654" w:rsidP="00995244">
      <w:pPr>
        <w:ind w:right="251"/>
        <w:jc w:val="both"/>
      </w:pPr>
    </w:p>
    <w:p w:rsidR="000F1654" w:rsidRDefault="00CA0D73" w:rsidP="00CA0D73">
      <w:pPr>
        <w:jc w:val="both"/>
        <w:rPr>
          <w:b/>
        </w:rPr>
      </w:pPr>
      <w:r w:rsidRPr="00CA0D73">
        <w:rPr>
          <w:b/>
        </w:rPr>
        <w:t xml:space="preserve">Вопрос № 3: </w:t>
      </w:r>
      <w:r w:rsidR="000F1654" w:rsidRPr="00CA0D73">
        <w:rPr>
          <w:b/>
        </w:rPr>
        <w:t>«Об избрании членов Совета директоров Общества.»</w:t>
      </w:r>
    </w:p>
    <w:p w:rsidR="00CA0D73" w:rsidRPr="00CA0D73" w:rsidRDefault="00CA0D73" w:rsidP="00CA0D73">
      <w:pPr>
        <w:jc w:val="both"/>
        <w:rPr>
          <w:b/>
          <w:sz w:val="6"/>
          <w:szCs w:val="6"/>
        </w:rPr>
      </w:pPr>
    </w:p>
    <w:p w:rsidR="00CA0D73" w:rsidRPr="00CA0D73" w:rsidRDefault="00CA0D73" w:rsidP="00CA0D73">
      <w:pPr>
        <w:ind w:right="251"/>
        <w:jc w:val="both"/>
      </w:pPr>
      <w:r w:rsidRPr="00CA0D73">
        <w:t>В соответствии со ст.58 ФЗ «Об акционерных обществах», Уставом общества, собрание акционеров правомочно, если в нем приняли участие акционеры, обладающие более чем половиной голосов размещенных голосующих акций общества.</w:t>
      </w:r>
    </w:p>
    <w:p w:rsidR="00995244" w:rsidRPr="00CA0D73" w:rsidRDefault="00CA0D73" w:rsidP="00CA0D73">
      <w:pPr>
        <w:jc w:val="both"/>
        <w:rPr>
          <w:b/>
        </w:rPr>
      </w:pPr>
      <w:r w:rsidRPr="00CA0D73">
        <w:t>В соответствии со ст.66 ФЗ «Об акционерных обществах» выборы Совета директоров осуществляются кумулятивным голосованием.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2979"/>
      </w:tblGrid>
      <w:tr w:rsidR="00995244" w:rsidRPr="00CA0D73" w:rsidTr="00EC359A">
        <w:tc>
          <w:tcPr>
            <w:tcW w:w="7225" w:type="dxa"/>
          </w:tcPr>
          <w:p w:rsidR="00995244" w:rsidRPr="00CA0D73" w:rsidRDefault="00995244" w:rsidP="00EC359A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2979" w:type="dxa"/>
            <w:vAlign w:val="center"/>
          </w:tcPr>
          <w:p w:rsidR="00995244" w:rsidRPr="00CA0D73" w:rsidRDefault="00E12AF0" w:rsidP="00E12AF0">
            <w:pPr>
              <w:pStyle w:val="ab"/>
              <w:ind w:firstLine="33"/>
              <w:jc w:val="center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9 720 000 000</w:t>
            </w:r>
          </w:p>
        </w:tc>
      </w:tr>
      <w:tr w:rsidR="00995244" w:rsidRPr="00CA0D73" w:rsidTr="00EC359A">
        <w:tc>
          <w:tcPr>
            <w:tcW w:w="7225" w:type="dxa"/>
          </w:tcPr>
          <w:p w:rsidR="00995244" w:rsidRPr="00CA0D73" w:rsidRDefault="00995244" w:rsidP="00EC359A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Число голосов, приходящихся на голосующие акции Общества, определенное с учетом положений пункта 4.24 Положения «Об общих собраниях акционеров» № 660-П от 16.11.2018 г.</w:t>
            </w:r>
          </w:p>
        </w:tc>
        <w:tc>
          <w:tcPr>
            <w:tcW w:w="2979" w:type="dxa"/>
            <w:vAlign w:val="center"/>
          </w:tcPr>
          <w:p w:rsidR="00995244" w:rsidRPr="00CA0D73" w:rsidRDefault="00E12AF0" w:rsidP="00E12AF0">
            <w:pPr>
              <w:pStyle w:val="ab"/>
              <w:ind w:firstLine="33"/>
              <w:jc w:val="center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9 720 000 000</w:t>
            </w:r>
          </w:p>
        </w:tc>
      </w:tr>
      <w:tr w:rsidR="00995244" w:rsidRPr="00CA0D73" w:rsidTr="00EC359A">
        <w:tc>
          <w:tcPr>
            <w:tcW w:w="7225" w:type="dxa"/>
          </w:tcPr>
          <w:p w:rsidR="00995244" w:rsidRPr="00CA0D73" w:rsidRDefault="00995244" w:rsidP="00EC359A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979" w:type="dxa"/>
            <w:vAlign w:val="center"/>
          </w:tcPr>
          <w:p w:rsidR="00995244" w:rsidRPr="00CA0D73" w:rsidRDefault="00E12AF0" w:rsidP="00E12AF0">
            <w:pPr>
              <w:pStyle w:val="ab"/>
              <w:ind w:firstLine="33"/>
              <w:jc w:val="center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9 720 000 000</w:t>
            </w:r>
          </w:p>
        </w:tc>
      </w:tr>
      <w:tr w:rsidR="00995244" w:rsidRPr="00CA0D73" w:rsidTr="00EC359A">
        <w:tc>
          <w:tcPr>
            <w:tcW w:w="7225" w:type="dxa"/>
          </w:tcPr>
          <w:p w:rsidR="00995244" w:rsidRPr="00CA0D73" w:rsidRDefault="00995244" w:rsidP="00EC359A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 w:rsidRPr="00CA0D73">
              <w:rPr>
                <w:iCs/>
                <w:sz w:val="20"/>
                <w:szCs w:val="20"/>
              </w:rPr>
              <w:t>Кворум (%)</w:t>
            </w:r>
          </w:p>
        </w:tc>
        <w:tc>
          <w:tcPr>
            <w:tcW w:w="2979" w:type="dxa"/>
            <w:vAlign w:val="center"/>
          </w:tcPr>
          <w:p w:rsidR="00995244" w:rsidRPr="00CA0D73" w:rsidRDefault="00E12AF0" w:rsidP="00E12AF0">
            <w:pPr>
              <w:pStyle w:val="ab"/>
              <w:ind w:firstLine="33"/>
              <w:jc w:val="center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100 00</w:t>
            </w:r>
          </w:p>
        </w:tc>
      </w:tr>
      <w:tr w:rsidR="00E12AF0" w:rsidRPr="00CA0D73" w:rsidTr="00D9029F">
        <w:tc>
          <w:tcPr>
            <w:tcW w:w="10204" w:type="dxa"/>
            <w:gridSpan w:val="2"/>
          </w:tcPr>
          <w:p w:rsidR="00E12AF0" w:rsidRPr="00CA0D73" w:rsidRDefault="00E12AF0" w:rsidP="00CA0D73">
            <w:pPr>
              <w:pStyle w:val="ab"/>
              <w:ind w:firstLine="33"/>
              <w:rPr>
                <w:sz w:val="20"/>
                <w:szCs w:val="20"/>
              </w:rPr>
            </w:pPr>
            <w:r w:rsidRPr="00CA0D73">
              <w:rPr>
                <w:iCs/>
                <w:sz w:val="20"/>
                <w:szCs w:val="20"/>
              </w:rPr>
              <w:t xml:space="preserve">Кворум по данному вопросу </w:t>
            </w:r>
            <w:r w:rsidR="00CA0D73">
              <w:rPr>
                <w:b/>
                <w:iCs/>
                <w:sz w:val="20"/>
                <w:szCs w:val="20"/>
              </w:rPr>
              <w:t>ИМЕЕТСЯ</w:t>
            </w:r>
          </w:p>
        </w:tc>
      </w:tr>
    </w:tbl>
    <w:p w:rsidR="00C00CE2" w:rsidRPr="00CA0D73" w:rsidRDefault="00C00CE2" w:rsidP="00C00CE2">
      <w:pPr>
        <w:jc w:val="both"/>
        <w:rPr>
          <w:u w:val="single"/>
        </w:rPr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4"/>
        <w:gridCol w:w="5531"/>
        <w:gridCol w:w="11"/>
      </w:tblGrid>
      <w:tr w:rsidR="00CF2D66" w:rsidRPr="00CA0D73" w:rsidTr="00CD5A8D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66" w:rsidRPr="00CA0D73" w:rsidRDefault="00CF2D66" w:rsidP="00752853">
            <w:pPr>
              <w:jc w:val="both"/>
              <w:rPr>
                <w:b/>
              </w:rPr>
            </w:pPr>
            <w:r w:rsidRPr="00CA0D73">
              <w:rPr>
                <w:b/>
              </w:rPr>
              <w:t>№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752853">
            <w:pPr>
              <w:jc w:val="both"/>
              <w:rPr>
                <w:b/>
              </w:rPr>
            </w:pPr>
            <w:r w:rsidRPr="00CA0D73">
              <w:rPr>
                <w:b/>
              </w:rPr>
              <w:t>ФИО кандидата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752853">
            <w:pPr>
              <w:jc w:val="both"/>
              <w:rPr>
                <w:b/>
              </w:rPr>
            </w:pPr>
            <w:r w:rsidRPr="00CA0D73">
              <w:rPr>
                <w:b/>
              </w:rPr>
              <w:t>Число голосов для кумулятивного голосования</w:t>
            </w:r>
          </w:p>
          <w:p w:rsidR="00CF2D66" w:rsidRPr="00CA0D73" w:rsidRDefault="00CF2D66" w:rsidP="00752853">
            <w:pPr>
              <w:jc w:val="both"/>
              <w:rPr>
                <w:b/>
              </w:rPr>
            </w:pPr>
          </w:p>
        </w:tc>
      </w:tr>
      <w:tr w:rsidR="00E12AF0" w:rsidRPr="00CA0D73" w:rsidTr="00E12AF0">
        <w:trPr>
          <w:jc w:val="center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F0" w:rsidRPr="00CA0D73" w:rsidRDefault="00E12AF0" w:rsidP="00752853">
            <w:pPr>
              <w:jc w:val="both"/>
              <w:rPr>
                <w:b/>
              </w:rPr>
            </w:pPr>
            <w:r w:rsidRPr="00CA0D73">
              <w:rPr>
                <w:b/>
              </w:rPr>
              <w:t>«ЗА» - распределение голосов по кандидатам:</w:t>
            </w:r>
          </w:p>
        </w:tc>
      </w:tr>
      <w:tr w:rsidR="00CF2D66" w:rsidRPr="00CA0D73" w:rsidTr="008826AB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lang w:eastAsia="en-US"/>
              </w:rPr>
            </w:pPr>
            <w:r w:rsidRPr="00CA0D73">
              <w:rPr>
                <w:lang w:eastAsia="en-US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Дрегваль Сергей Георгиевич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983 278 240</w:t>
            </w:r>
          </w:p>
        </w:tc>
      </w:tr>
      <w:tr w:rsidR="00CF2D66" w:rsidRPr="00CA0D73" w:rsidTr="00AF33E4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lang w:eastAsia="en-US"/>
              </w:rPr>
            </w:pPr>
            <w:r w:rsidRPr="00CA0D73">
              <w:rPr>
                <w:lang w:eastAsia="en-US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Катков Анатолий Вячеславович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983 278 240</w:t>
            </w:r>
          </w:p>
        </w:tc>
      </w:tr>
      <w:tr w:rsidR="00CF2D66" w:rsidRPr="00CA0D73" w:rsidTr="00EA4B1F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color w:val="000000"/>
                <w:lang w:eastAsia="en-US"/>
              </w:rPr>
            </w:pPr>
            <w:r w:rsidRPr="00CA0D73">
              <w:rPr>
                <w:color w:val="000000"/>
                <w:lang w:eastAsia="en-US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Петрова Алла Александровна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983 278 240</w:t>
            </w:r>
          </w:p>
        </w:tc>
      </w:tr>
      <w:tr w:rsidR="00CF2D66" w:rsidRPr="00CA0D73" w:rsidTr="00DE1FB6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 w:rsidRPr="00CA0D73">
              <w:rPr>
                <w:lang w:eastAsia="en-US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Шевелев Юрий Петрович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983 278 240</w:t>
            </w:r>
          </w:p>
        </w:tc>
      </w:tr>
      <w:tr w:rsidR="00CF2D66" w:rsidRPr="00CA0D73" w:rsidTr="0056368A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lang w:eastAsia="en-US"/>
              </w:rPr>
            </w:pPr>
            <w:r w:rsidRPr="00CA0D73">
              <w:rPr>
                <w:lang w:eastAsia="en-US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Мишина Ирина Юрьевна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983 278 240</w:t>
            </w:r>
          </w:p>
        </w:tc>
      </w:tr>
      <w:tr w:rsidR="00CF2D66" w:rsidRPr="00CA0D73" w:rsidTr="00837A3A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lang w:eastAsia="en-US"/>
              </w:rPr>
            </w:pPr>
            <w:r w:rsidRPr="00CA0D73">
              <w:rPr>
                <w:lang w:eastAsia="en-US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Пятигор Александр Михайлович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0</w:t>
            </w:r>
          </w:p>
        </w:tc>
      </w:tr>
      <w:tr w:rsidR="00CF2D66" w:rsidRPr="00CA0D73" w:rsidTr="00FC719D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</w:pPr>
            <w:r w:rsidRPr="00CA0D73"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proofErr w:type="spellStart"/>
            <w:r w:rsidRPr="00CA0D73">
              <w:t>Оже</w:t>
            </w:r>
            <w:proofErr w:type="spellEnd"/>
            <w:r w:rsidRPr="00CA0D73">
              <w:t xml:space="preserve"> Наталия Александровна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 xml:space="preserve">983 278 240 </w:t>
            </w:r>
          </w:p>
        </w:tc>
      </w:tr>
      <w:tr w:rsidR="00CF2D66" w:rsidRPr="00CA0D73" w:rsidTr="004C21D4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lang w:eastAsia="en-US"/>
              </w:rPr>
            </w:pPr>
            <w:r w:rsidRPr="00CA0D73">
              <w:rPr>
                <w:lang w:eastAsia="en-US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Соколов Дмитрий Владимирович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983 278 240</w:t>
            </w:r>
          </w:p>
        </w:tc>
      </w:tr>
      <w:tr w:rsidR="00CF2D66" w:rsidRPr="00CA0D73" w:rsidTr="00A86ABA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rFonts w:eastAsia="Calibri"/>
                <w:lang w:eastAsia="en-US"/>
              </w:rPr>
            </w:pPr>
            <w:r w:rsidRPr="00CA0D7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Хомяков Сергей Владимирович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0</w:t>
            </w:r>
          </w:p>
        </w:tc>
      </w:tr>
      <w:tr w:rsidR="00CF2D66" w:rsidRPr="00CA0D73" w:rsidTr="008B2F92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lang w:eastAsia="en-US"/>
              </w:rPr>
            </w:pPr>
            <w:r w:rsidRPr="00CA0D73">
              <w:rPr>
                <w:lang w:eastAsia="en-US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r w:rsidRPr="00CA0D73">
              <w:t>Ковальчик Александр Анатольевич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1 853 774 080</w:t>
            </w:r>
          </w:p>
        </w:tc>
      </w:tr>
      <w:tr w:rsidR="00CF2D66" w:rsidRPr="00CA0D73" w:rsidTr="00311EE1">
        <w:trPr>
          <w:gridAfter w:val="1"/>
          <w:wAfter w:w="11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66" w:rsidRPr="00CA0D73" w:rsidRDefault="00CF2D66" w:rsidP="00995244">
            <w:pPr>
              <w:jc w:val="both"/>
              <w:rPr>
                <w:lang w:eastAsia="en-US"/>
              </w:rPr>
            </w:pPr>
            <w:r w:rsidRPr="00CA0D73">
              <w:rPr>
                <w:lang w:eastAsia="en-US"/>
              </w:rPr>
              <w:t>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66" w:rsidRPr="00CA0D73" w:rsidRDefault="00CF2D66" w:rsidP="0099524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Роганова Ольга Евгеньевна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6" w:rsidRPr="00CA0D73" w:rsidRDefault="00CF2D66" w:rsidP="00E12AF0">
            <w:pPr>
              <w:jc w:val="center"/>
            </w:pPr>
            <w:r w:rsidRPr="00CA0D73">
              <w:t>983 278 240</w:t>
            </w:r>
          </w:p>
        </w:tc>
      </w:tr>
    </w:tbl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5B622C" w:rsidRPr="00CA0D73" w:rsidTr="00CF2D66">
        <w:tc>
          <w:tcPr>
            <w:tcW w:w="6663" w:type="dxa"/>
          </w:tcPr>
          <w:p w:rsidR="005B622C" w:rsidRPr="00CA0D73" w:rsidRDefault="005B622C" w:rsidP="000006F9">
            <w:pPr>
              <w:jc w:val="both"/>
              <w:rPr>
                <w:b/>
              </w:rPr>
            </w:pPr>
            <w:r w:rsidRPr="00CA0D73">
              <w:rPr>
                <w:b/>
              </w:rPr>
              <w:t xml:space="preserve">ПРОТИВ </w:t>
            </w:r>
            <w:r w:rsidRPr="00CA0D73">
              <w:t>всех кандидатов:</w:t>
            </w:r>
          </w:p>
        </w:tc>
        <w:tc>
          <w:tcPr>
            <w:tcW w:w="3402" w:type="dxa"/>
          </w:tcPr>
          <w:p w:rsidR="005B622C" w:rsidRPr="00CA0D73" w:rsidRDefault="005B622C" w:rsidP="005B622C">
            <w:pPr>
              <w:jc w:val="center"/>
              <w:rPr>
                <w:b/>
              </w:rPr>
            </w:pPr>
            <w:r w:rsidRPr="00CA0D73">
              <w:rPr>
                <w:b/>
              </w:rPr>
              <w:t>0</w:t>
            </w:r>
          </w:p>
        </w:tc>
      </w:tr>
      <w:tr w:rsidR="005B622C" w:rsidRPr="00CA0D73" w:rsidTr="00CF2D66">
        <w:tc>
          <w:tcPr>
            <w:tcW w:w="6663" w:type="dxa"/>
          </w:tcPr>
          <w:p w:rsidR="005B622C" w:rsidRPr="00CA0D73" w:rsidRDefault="005B622C" w:rsidP="000006F9">
            <w:pPr>
              <w:jc w:val="both"/>
              <w:rPr>
                <w:b/>
              </w:rPr>
            </w:pPr>
            <w:r w:rsidRPr="00CA0D73">
              <w:rPr>
                <w:b/>
              </w:rPr>
              <w:t>ВОЗДЕРЖАЛСЯ по всем кандидатам:</w:t>
            </w:r>
          </w:p>
        </w:tc>
        <w:tc>
          <w:tcPr>
            <w:tcW w:w="3402" w:type="dxa"/>
          </w:tcPr>
          <w:p w:rsidR="005B622C" w:rsidRPr="00CA0D73" w:rsidRDefault="005B622C" w:rsidP="005B622C">
            <w:pPr>
              <w:jc w:val="center"/>
              <w:rPr>
                <w:b/>
              </w:rPr>
            </w:pPr>
            <w:r w:rsidRPr="00CA0D73">
              <w:rPr>
                <w:b/>
              </w:rPr>
              <w:t>0</w:t>
            </w:r>
          </w:p>
        </w:tc>
      </w:tr>
      <w:tr w:rsidR="005B622C" w:rsidRPr="00CA0D73" w:rsidTr="00CF2D66">
        <w:tc>
          <w:tcPr>
            <w:tcW w:w="6663" w:type="dxa"/>
          </w:tcPr>
          <w:p w:rsidR="005B622C" w:rsidRPr="00CA0D73" w:rsidRDefault="005B622C" w:rsidP="000006F9">
            <w:pPr>
              <w:jc w:val="both"/>
            </w:pPr>
            <w:r w:rsidRPr="00CA0D73">
              <w:t>Не голосовали по всем кандидатам:</w:t>
            </w:r>
          </w:p>
        </w:tc>
        <w:tc>
          <w:tcPr>
            <w:tcW w:w="3402" w:type="dxa"/>
          </w:tcPr>
          <w:p w:rsidR="005B622C" w:rsidRPr="00CA0D73" w:rsidRDefault="005B622C" w:rsidP="005B622C">
            <w:pPr>
              <w:jc w:val="center"/>
              <w:rPr>
                <w:b/>
              </w:rPr>
            </w:pPr>
            <w:r w:rsidRPr="00CA0D73">
              <w:rPr>
                <w:b/>
              </w:rPr>
              <w:t>0</w:t>
            </w:r>
          </w:p>
        </w:tc>
      </w:tr>
      <w:tr w:rsidR="005B622C" w:rsidRPr="00CA0D73" w:rsidTr="00CF2D66">
        <w:tc>
          <w:tcPr>
            <w:tcW w:w="6663" w:type="dxa"/>
          </w:tcPr>
          <w:p w:rsidR="005B622C" w:rsidRPr="00CA0D73" w:rsidRDefault="005B622C" w:rsidP="000006F9">
            <w:pPr>
              <w:jc w:val="both"/>
            </w:pPr>
            <w:r w:rsidRPr="00CA0D73">
              <w:t>Число голосов, которые не подсчитывались в связи с признанием бюллетеней (в том числе в части голосования по данному вопросу) недействительными</w:t>
            </w:r>
          </w:p>
        </w:tc>
        <w:tc>
          <w:tcPr>
            <w:tcW w:w="3402" w:type="dxa"/>
          </w:tcPr>
          <w:p w:rsidR="005B622C" w:rsidRPr="00CA0D73" w:rsidRDefault="005B622C" w:rsidP="005B622C">
            <w:pPr>
              <w:jc w:val="center"/>
              <w:rPr>
                <w:b/>
              </w:rPr>
            </w:pPr>
            <w:r w:rsidRPr="00CA0D73">
              <w:rPr>
                <w:b/>
              </w:rPr>
              <w:t>0</w:t>
            </w:r>
          </w:p>
        </w:tc>
      </w:tr>
    </w:tbl>
    <w:p w:rsidR="005B622C" w:rsidRPr="00CA0D73" w:rsidRDefault="00CA0D73" w:rsidP="00752853">
      <w:pPr>
        <w:jc w:val="both"/>
      </w:pPr>
      <w:r w:rsidRPr="00CA0D73">
        <w:t xml:space="preserve">На основании ФЗ «Об акционерных обществах» по вопросу «Об избрании Совета директоров Общества» принято следующее решение: </w:t>
      </w:r>
    </w:p>
    <w:p w:rsidR="009C12C5" w:rsidRPr="00CA0D73" w:rsidRDefault="00CA0D73" w:rsidP="00CA0D73">
      <w:pPr>
        <w:jc w:val="both"/>
      </w:pPr>
      <w:r w:rsidRPr="00CA0D73">
        <w:t>Избрать Совет директоров Общества в составе: К</w:t>
      </w:r>
      <w:r w:rsidR="00A42474" w:rsidRPr="00CA0D73">
        <w:t>овальчик Александр Анатольевич;</w:t>
      </w:r>
      <w:r w:rsidRPr="00CA0D73">
        <w:t xml:space="preserve"> </w:t>
      </w:r>
      <w:r w:rsidR="00A42474" w:rsidRPr="00CA0D73">
        <w:t>Дрегваль Сергей Георгиевич;</w:t>
      </w:r>
      <w:r w:rsidRPr="00CA0D73">
        <w:t xml:space="preserve"> </w:t>
      </w:r>
      <w:r w:rsidR="00B15A25" w:rsidRPr="00CA0D73">
        <w:t>Катков Анатолий Вячеславович;</w:t>
      </w:r>
      <w:r w:rsidRPr="00CA0D73">
        <w:t xml:space="preserve"> </w:t>
      </w:r>
      <w:r w:rsidR="00A42474" w:rsidRPr="00CA0D73">
        <w:t>Петрова Алла Александровна;</w:t>
      </w:r>
      <w:r w:rsidRPr="00CA0D73">
        <w:t xml:space="preserve"> Ш</w:t>
      </w:r>
      <w:r w:rsidR="00A42474" w:rsidRPr="00CA0D73">
        <w:t>евелев Юрий Петрович;</w:t>
      </w:r>
      <w:r w:rsidRPr="00CA0D73">
        <w:t xml:space="preserve"> </w:t>
      </w:r>
      <w:r w:rsidR="00A42474" w:rsidRPr="00CA0D73">
        <w:t>Мишина Ирина Юрьевна;</w:t>
      </w:r>
      <w:r w:rsidRPr="00CA0D73">
        <w:t xml:space="preserve"> </w:t>
      </w:r>
      <w:proofErr w:type="spellStart"/>
      <w:r w:rsidR="009C12C5" w:rsidRPr="00CA0D73">
        <w:t>Оже</w:t>
      </w:r>
      <w:proofErr w:type="spellEnd"/>
      <w:r w:rsidR="009C12C5" w:rsidRPr="00CA0D73">
        <w:t xml:space="preserve"> Наталия Александровна</w:t>
      </w:r>
      <w:r w:rsidR="00A42474" w:rsidRPr="00CA0D73">
        <w:t>;</w:t>
      </w:r>
      <w:r w:rsidRPr="00CA0D73">
        <w:t xml:space="preserve"> </w:t>
      </w:r>
      <w:r w:rsidR="00A42474" w:rsidRPr="00CA0D73">
        <w:t>Соколов Дмитрий Владимирович;</w:t>
      </w:r>
      <w:r w:rsidRPr="00CA0D73">
        <w:t xml:space="preserve"> </w:t>
      </w:r>
      <w:r w:rsidR="00B15A25" w:rsidRPr="00CA0D73">
        <w:t>Роганова Ольга Евгеньевна.</w:t>
      </w:r>
    </w:p>
    <w:p w:rsidR="00752853" w:rsidRDefault="00752853" w:rsidP="00CA0D73">
      <w:pPr>
        <w:jc w:val="both"/>
        <w:rPr>
          <w:b/>
          <w:u w:val="single"/>
        </w:rPr>
      </w:pPr>
    </w:p>
    <w:p w:rsidR="003D7221" w:rsidRPr="00CA0D73" w:rsidRDefault="00CA0D73" w:rsidP="00CA0D73">
      <w:pPr>
        <w:jc w:val="both"/>
        <w:rPr>
          <w:b/>
        </w:rPr>
      </w:pPr>
      <w:r w:rsidRPr="00CA0D73">
        <w:rPr>
          <w:b/>
        </w:rPr>
        <w:t xml:space="preserve">Вопрос № 4: </w:t>
      </w:r>
      <w:r w:rsidR="003D7221" w:rsidRPr="00CA0D73">
        <w:rPr>
          <w:b/>
        </w:rPr>
        <w:t>«Об избрании членов Ревизионной комиссии Общества.»</w:t>
      </w:r>
    </w:p>
    <w:p w:rsidR="00CA0D73" w:rsidRPr="00CA0D73" w:rsidRDefault="00CA0D73" w:rsidP="00570C5A">
      <w:pPr>
        <w:jc w:val="both"/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2979"/>
      </w:tblGrid>
      <w:tr w:rsidR="009C12C5" w:rsidRPr="00CA0D73" w:rsidTr="00EC359A">
        <w:tc>
          <w:tcPr>
            <w:tcW w:w="7225" w:type="dxa"/>
          </w:tcPr>
          <w:p w:rsidR="009C12C5" w:rsidRPr="00CA0D73" w:rsidRDefault="009C12C5" w:rsidP="00EC359A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979" w:type="dxa"/>
            <w:vAlign w:val="center"/>
          </w:tcPr>
          <w:p w:rsidR="009C12C5" w:rsidRPr="00CA0D73" w:rsidRDefault="005B622C" w:rsidP="005B622C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CA0D73">
              <w:rPr>
                <w:sz w:val="20"/>
                <w:szCs w:val="20"/>
              </w:rPr>
              <w:t>1 080 000 000</w:t>
            </w:r>
          </w:p>
        </w:tc>
      </w:tr>
    </w:tbl>
    <w:p w:rsidR="000006F9" w:rsidRPr="00CA0D73" w:rsidRDefault="000006F9" w:rsidP="00C00CE2">
      <w:pPr>
        <w:jc w:val="both"/>
        <w:rPr>
          <w:u w:val="single"/>
        </w:rPr>
      </w:pPr>
    </w:p>
    <w:p w:rsidR="000006F9" w:rsidRPr="00CA0D73" w:rsidRDefault="00CA0D73" w:rsidP="00570C5A">
      <w:pPr>
        <w:ind w:right="251"/>
        <w:jc w:val="both"/>
      </w:pPr>
      <w:r>
        <w:t>Число голосов, отданных за каждый из вариантов голосования («ЗА», «ПРОТИВ», «ВОЗДЕРЖАЛСЯ»)</w:t>
      </w:r>
    </w:p>
    <w:p w:rsidR="000006F9" w:rsidRPr="00CA0D73" w:rsidRDefault="000006F9" w:rsidP="000006F9">
      <w:pPr>
        <w:jc w:val="both"/>
      </w:pPr>
    </w:p>
    <w:tbl>
      <w:tblPr>
        <w:tblW w:w="494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127"/>
        <w:gridCol w:w="1713"/>
        <w:gridCol w:w="868"/>
        <w:gridCol w:w="8"/>
        <w:gridCol w:w="825"/>
        <w:gridCol w:w="729"/>
        <w:gridCol w:w="8"/>
        <w:gridCol w:w="660"/>
        <w:gridCol w:w="751"/>
        <w:gridCol w:w="6"/>
        <w:gridCol w:w="890"/>
        <w:gridCol w:w="505"/>
        <w:gridCol w:w="731"/>
      </w:tblGrid>
      <w:tr w:rsidR="00B17BAB" w:rsidRPr="00CA0D73" w:rsidTr="00254FCD">
        <w:trPr>
          <w:cantSplit/>
          <w:trHeight w:val="490"/>
        </w:trPr>
        <w:tc>
          <w:tcPr>
            <w:tcW w:w="134" w:type="pct"/>
            <w:tcMar>
              <w:left w:w="57" w:type="dxa"/>
              <w:right w:w="57" w:type="dxa"/>
            </w:tcMar>
            <w:vAlign w:val="center"/>
          </w:tcPr>
          <w:p w:rsidR="009C12C5" w:rsidRPr="00CA0D73" w:rsidRDefault="009C12C5" w:rsidP="00EC359A">
            <w:pPr>
              <w:keepNext/>
              <w:jc w:val="center"/>
            </w:pPr>
            <w:r w:rsidRPr="00CA0D73">
              <w:lastRenderedPageBreak/>
              <w:t>№</w:t>
            </w:r>
          </w:p>
        </w:tc>
        <w:tc>
          <w:tcPr>
            <w:tcW w:w="1054" w:type="pct"/>
            <w:tcMar>
              <w:left w:w="57" w:type="dxa"/>
              <w:right w:w="57" w:type="dxa"/>
            </w:tcMar>
            <w:vAlign w:val="center"/>
          </w:tcPr>
          <w:p w:rsidR="009C12C5" w:rsidRPr="00CA0D73" w:rsidRDefault="009C12C5" w:rsidP="00EC359A">
            <w:pPr>
              <w:jc w:val="center"/>
              <w:rPr>
                <w:b/>
                <w:bCs/>
              </w:rPr>
            </w:pPr>
            <w:r w:rsidRPr="00CA0D73">
              <w:t>ФИО кандидата</w:t>
            </w:r>
          </w:p>
        </w:tc>
        <w:tc>
          <w:tcPr>
            <w:tcW w:w="1283" w:type="pct"/>
            <w:gridSpan w:val="3"/>
          </w:tcPr>
          <w:p w:rsidR="009C12C5" w:rsidRPr="00CA0D73" w:rsidRDefault="009C12C5" w:rsidP="00EC359A">
            <w:pPr>
              <w:jc w:val="center"/>
            </w:pPr>
            <w:r w:rsidRPr="00CA0D73">
              <w:t>ЗА</w:t>
            </w:r>
          </w:p>
        </w:tc>
        <w:tc>
          <w:tcPr>
            <w:tcW w:w="774" w:type="pct"/>
            <w:gridSpan w:val="3"/>
          </w:tcPr>
          <w:p w:rsidR="009C12C5" w:rsidRPr="00CA0D73" w:rsidRDefault="009C12C5" w:rsidP="00EC359A">
            <w:pPr>
              <w:jc w:val="center"/>
            </w:pPr>
            <w:r w:rsidRPr="00CA0D73">
              <w:t>ПРОТИВ</w:t>
            </w:r>
          </w:p>
        </w:tc>
        <w:tc>
          <w:tcPr>
            <w:tcW w:w="702" w:type="pct"/>
            <w:gridSpan w:val="3"/>
          </w:tcPr>
          <w:p w:rsidR="009C12C5" w:rsidRPr="00CA0D73" w:rsidRDefault="009C12C5" w:rsidP="00EC359A">
            <w:pPr>
              <w:jc w:val="center"/>
            </w:pPr>
            <w:r w:rsidRPr="00CA0D73">
              <w:t>ВОЗДЕРЖ.</w:t>
            </w:r>
          </w:p>
        </w:tc>
        <w:tc>
          <w:tcPr>
            <w:tcW w:w="690" w:type="pct"/>
            <w:gridSpan w:val="2"/>
          </w:tcPr>
          <w:p w:rsidR="009C12C5" w:rsidRPr="00CA0D73" w:rsidRDefault="009C12C5" w:rsidP="00EC359A">
            <w:pPr>
              <w:jc w:val="center"/>
            </w:pPr>
            <w:r w:rsidRPr="00CA0D73">
              <w:t>НЕДЕЙСТ.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  <w:vAlign w:val="center"/>
          </w:tcPr>
          <w:p w:rsidR="009C12C5" w:rsidRPr="00CA0D73" w:rsidRDefault="009C12C5" w:rsidP="00EC359A">
            <w:pPr>
              <w:jc w:val="center"/>
              <w:rPr>
                <w:bCs/>
              </w:rPr>
            </w:pPr>
            <w:r w:rsidRPr="00CA0D73">
              <w:rPr>
                <w:bCs/>
              </w:rPr>
              <w:t>№ места</w:t>
            </w:r>
          </w:p>
        </w:tc>
      </w:tr>
      <w:tr w:rsidR="00B17BAB" w:rsidRPr="00CA0D73" w:rsidTr="00254FCD">
        <w:trPr>
          <w:cantSplit/>
          <w:trHeight w:val="250"/>
        </w:trPr>
        <w:tc>
          <w:tcPr>
            <w:tcW w:w="134" w:type="pct"/>
            <w:tcMar>
              <w:left w:w="57" w:type="dxa"/>
              <w:right w:w="57" w:type="dxa"/>
            </w:tcMar>
          </w:tcPr>
          <w:p w:rsidR="009C12C5" w:rsidRPr="00CA0D73" w:rsidRDefault="009C12C5" w:rsidP="009C12C5">
            <w:pPr>
              <w:numPr>
                <w:ilvl w:val="0"/>
                <w:numId w:val="32"/>
              </w:numPr>
              <w:tabs>
                <w:tab w:val="left" w:pos="142"/>
              </w:tabs>
              <w:ind w:left="0" w:hanging="26"/>
              <w:jc w:val="center"/>
            </w:pPr>
          </w:p>
        </w:tc>
        <w:tc>
          <w:tcPr>
            <w:tcW w:w="1054" w:type="pct"/>
            <w:tcMar>
              <w:left w:w="57" w:type="dxa"/>
              <w:right w:w="57" w:type="dxa"/>
            </w:tcMar>
          </w:tcPr>
          <w:p w:rsidR="009C12C5" w:rsidRPr="00CA0D73" w:rsidRDefault="009C12C5" w:rsidP="00EC359A">
            <w:r w:rsidRPr="00CA0D73">
              <w:t>Кривоногова</w:t>
            </w:r>
          </w:p>
          <w:p w:rsidR="009C12C5" w:rsidRPr="00CA0D73" w:rsidRDefault="009C12C5" w:rsidP="00EC359A">
            <w:r w:rsidRPr="00CA0D73">
              <w:t xml:space="preserve">Полина </w:t>
            </w:r>
          </w:p>
          <w:p w:rsidR="009C12C5" w:rsidRPr="00CA0D73" w:rsidRDefault="009C12C5" w:rsidP="00EC359A">
            <w:r w:rsidRPr="00CA0D73">
              <w:t>Владимировна</w:t>
            </w:r>
          </w:p>
        </w:tc>
        <w:tc>
          <w:tcPr>
            <w:tcW w:w="849" w:type="pct"/>
          </w:tcPr>
          <w:p w:rsidR="009C12C5" w:rsidRPr="00CA0D73" w:rsidRDefault="00B17BAB" w:rsidP="00EC359A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1 080 000 000</w:t>
            </w:r>
          </w:p>
        </w:tc>
        <w:tc>
          <w:tcPr>
            <w:tcW w:w="430" w:type="pct"/>
          </w:tcPr>
          <w:p w:rsidR="009C12C5" w:rsidRPr="00CA0D73" w:rsidRDefault="00B17BAB" w:rsidP="00EC359A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100.0</w:t>
            </w:r>
          </w:p>
        </w:tc>
        <w:tc>
          <w:tcPr>
            <w:tcW w:w="413" w:type="pct"/>
            <w:gridSpan w:val="2"/>
          </w:tcPr>
          <w:p w:rsidR="009C12C5" w:rsidRPr="00CA0D73" w:rsidRDefault="00B17BAB" w:rsidP="00EC359A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</w:t>
            </w:r>
          </w:p>
        </w:tc>
        <w:tc>
          <w:tcPr>
            <w:tcW w:w="361" w:type="pct"/>
          </w:tcPr>
          <w:p w:rsidR="009C12C5" w:rsidRPr="00CA0D73" w:rsidRDefault="00B17BAB" w:rsidP="00EC359A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0.0</w:t>
            </w:r>
          </w:p>
        </w:tc>
        <w:tc>
          <w:tcPr>
            <w:tcW w:w="331" w:type="pct"/>
            <w:gridSpan w:val="2"/>
          </w:tcPr>
          <w:p w:rsidR="009C12C5" w:rsidRPr="00CA0D73" w:rsidRDefault="00B17BAB" w:rsidP="00EC359A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</w:t>
            </w:r>
          </w:p>
        </w:tc>
        <w:tc>
          <w:tcPr>
            <w:tcW w:w="372" w:type="pct"/>
          </w:tcPr>
          <w:p w:rsidR="009C12C5" w:rsidRPr="00CA0D73" w:rsidRDefault="00B17BAB" w:rsidP="00EC359A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0.0</w:t>
            </w:r>
          </w:p>
        </w:tc>
        <w:tc>
          <w:tcPr>
            <w:tcW w:w="444" w:type="pct"/>
            <w:gridSpan w:val="2"/>
          </w:tcPr>
          <w:p w:rsidR="009C12C5" w:rsidRPr="00CA0D73" w:rsidRDefault="00B17BAB" w:rsidP="00EC359A">
            <w:pPr>
              <w:tabs>
                <w:tab w:val="left" w:pos="2289"/>
              </w:tabs>
              <w:ind w:right="-123"/>
              <w:jc w:val="center"/>
            </w:pPr>
            <w:r w:rsidRPr="00CA0D73">
              <w:t>0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9C12C5" w:rsidRPr="00CA0D73" w:rsidRDefault="00B17BAB" w:rsidP="00EC359A">
            <w:pPr>
              <w:tabs>
                <w:tab w:val="left" w:pos="1170"/>
              </w:tabs>
              <w:ind w:left="1170" w:hanging="1170"/>
              <w:jc w:val="center"/>
            </w:pPr>
            <w:r w:rsidRPr="00CA0D73">
              <w:t>0.0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9C12C5" w:rsidRPr="00CA0D73" w:rsidRDefault="00B17BAB" w:rsidP="00EC359A">
            <w:pPr>
              <w:jc w:val="center"/>
            </w:pPr>
            <w:r w:rsidRPr="00CA0D73">
              <w:t>1</w:t>
            </w:r>
          </w:p>
        </w:tc>
      </w:tr>
      <w:tr w:rsidR="00B17BAB" w:rsidRPr="00CA0D73" w:rsidTr="00254FCD">
        <w:trPr>
          <w:cantSplit/>
          <w:trHeight w:val="250"/>
        </w:trPr>
        <w:tc>
          <w:tcPr>
            <w:tcW w:w="134" w:type="pct"/>
            <w:tcMar>
              <w:left w:w="57" w:type="dxa"/>
              <w:right w:w="57" w:type="dxa"/>
            </w:tcMar>
          </w:tcPr>
          <w:p w:rsidR="00B17BAB" w:rsidRPr="00CA0D73" w:rsidRDefault="00B17BAB" w:rsidP="00B17BAB">
            <w:pPr>
              <w:numPr>
                <w:ilvl w:val="0"/>
                <w:numId w:val="32"/>
              </w:numPr>
              <w:tabs>
                <w:tab w:val="left" w:pos="142"/>
              </w:tabs>
              <w:ind w:left="0" w:hanging="26"/>
              <w:jc w:val="center"/>
            </w:pPr>
          </w:p>
        </w:tc>
        <w:tc>
          <w:tcPr>
            <w:tcW w:w="1054" w:type="pct"/>
            <w:tcMar>
              <w:left w:w="57" w:type="dxa"/>
              <w:right w:w="57" w:type="dxa"/>
            </w:tcMar>
          </w:tcPr>
          <w:p w:rsidR="00B17BAB" w:rsidRPr="00CA0D73" w:rsidRDefault="00B17BAB" w:rsidP="00B17BAB">
            <w:r w:rsidRPr="00CA0D73">
              <w:t>Орешина</w:t>
            </w:r>
          </w:p>
          <w:p w:rsidR="00B17BAB" w:rsidRPr="00CA0D73" w:rsidRDefault="00B17BAB" w:rsidP="00B17BAB">
            <w:r w:rsidRPr="00CA0D73">
              <w:t>Наталья Александровна</w:t>
            </w:r>
          </w:p>
        </w:tc>
        <w:tc>
          <w:tcPr>
            <w:tcW w:w="849" w:type="pct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1 080 000 000</w:t>
            </w:r>
          </w:p>
        </w:tc>
        <w:tc>
          <w:tcPr>
            <w:tcW w:w="430" w:type="pct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100.0</w:t>
            </w:r>
          </w:p>
        </w:tc>
        <w:tc>
          <w:tcPr>
            <w:tcW w:w="413" w:type="pct"/>
            <w:gridSpan w:val="2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</w:t>
            </w:r>
          </w:p>
        </w:tc>
        <w:tc>
          <w:tcPr>
            <w:tcW w:w="361" w:type="pct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0.0</w:t>
            </w:r>
          </w:p>
        </w:tc>
        <w:tc>
          <w:tcPr>
            <w:tcW w:w="331" w:type="pct"/>
            <w:gridSpan w:val="2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</w:t>
            </w:r>
          </w:p>
        </w:tc>
        <w:tc>
          <w:tcPr>
            <w:tcW w:w="372" w:type="pct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0.0</w:t>
            </w:r>
          </w:p>
        </w:tc>
        <w:tc>
          <w:tcPr>
            <w:tcW w:w="444" w:type="pct"/>
            <w:gridSpan w:val="2"/>
          </w:tcPr>
          <w:p w:rsidR="00B17BAB" w:rsidRPr="00CA0D73" w:rsidRDefault="00B17BAB" w:rsidP="00B17BAB">
            <w:pPr>
              <w:tabs>
                <w:tab w:val="left" w:pos="2289"/>
              </w:tabs>
              <w:ind w:right="-123"/>
              <w:jc w:val="center"/>
            </w:pPr>
            <w:r w:rsidRPr="00CA0D73">
              <w:t>0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</w:pPr>
            <w:r w:rsidRPr="00CA0D73">
              <w:t>0.0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B17BAB" w:rsidRPr="00CA0D73" w:rsidRDefault="00B17BAB" w:rsidP="00B17BAB">
            <w:pPr>
              <w:jc w:val="center"/>
            </w:pPr>
            <w:r w:rsidRPr="00CA0D73">
              <w:t>2</w:t>
            </w:r>
          </w:p>
        </w:tc>
      </w:tr>
      <w:tr w:rsidR="00B17BAB" w:rsidRPr="00CA0D73" w:rsidTr="00254FCD">
        <w:trPr>
          <w:cantSplit/>
          <w:trHeight w:val="250"/>
        </w:trPr>
        <w:tc>
          <w:tcPr>
            <w:tcW w:w="134" w:type="pct"/>
            <w:tcMar>
              <w:left w:w="57" w:type="dxa"/>
              <w:right w:w="57" w:type="dxa"/>
            </w:tcMar>
          </w:tcPr>
          <w:p w:rsidR="00B17BAB" w:rsidRPr="00CA0D73" w:rsidRDefault="00B17BAB" w:rsidP="00B17BAB">
            <w:pPr>
              <w:numPr>
                <w:ilvl w:val="0"/>
                <w:numId w:val="32"/>
              </w:numPr>
              <w:tabs>
                <w:tab w:val="left" w:pos="142"/>
              </w:tabs>
              <w:ind w:left="0" w:hanging="26"/>
              <w:jc w:val="center"/>
            </w:pPr>
          </w:p>
        </w:tc>
        <w:tc>
          <w:tcPr>
            <w:tcW w:w="1054" w:type="pct"/>
            <w:tcMar>
              <w:left w:w="57" w:type="dxa"/>
              <w:right w:w="57" w:type="dxa"/>
            </w:tcMar>
          </w:tcPr>
          <w:p w:rsidR="00B17BAB" w:rsidRPr="00CA0D73" w:rsidRDefault="00B17BAB" w:rsidP="00B17BAB">
            <w:r w:rsidRPr="00CA0D73">
              <w:t>Гасанова</w:t>
            </w:r>
          </w:p>
          <w:p w:rsidR="00B17BAB" w:rsidRPr="00CA0D73" w:rsidRDefault="00B17BAB" w:rsidP="00B17BAB">
            <w:r w:rsidRPr="00CA0D73">
              <w:t>Татьяна Владимировна</w:t>
            </w:r>
          </w:p>
        </w:tc>
        <w:tc>
          <w:tcPr>
            <w:tcW w:w="849" w:type="pct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1 080 000 000</w:t>
            </w:r>
          </w:p>
        </w:tc>
        <w:tc>
          <w:tcPr>
            <w:tcW w:w="430" w:type="pct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100.0</w:t>
            </w:r>
          </w:p>
        </w:tc>
        <w:tc>
          <w:tcPr>
            <w:tcW w:w="413" w:type="pct"/>
            <w:gridSpan w:val="2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</w:t>
            </w:r>
          </w:p>
        </w:tc>
        <w:tc>
          <w:tcPr>
            <w:tcW w:w="361" w:type="pct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0.0</w:t>
            </w:r>
          </w:p>
        </w:tc>
        <w:tc>
          <w:tcPr>
            <w:tcW w:w="331" w:type="pct"/>
            <w:gridSpan w:val="2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</w:t>
            </w:r>
          </w:p>
        </w:tc>
        <w:tc>
          <w:tcPr>
            <w:tcW w:w="372" w:type="pct"/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  <w:rPr>
                <w:bCs/>
              </w:rPr>
            </w:pPr>
            <w:r w:rsidRPr="00CA0D73">
              <w:rPr>
                <w:bCs/>
              </w:rPr>
              <w:t>0.0</w:t>
            </w:r>
          </w:p>
        </w:tc>
        <w:tc>
          <w:tcPr>
            <w:tcW w:w="444" w:type="pct"/>
            <w:gridSpan w:val="2"/>
          </w:tcPr>
          <w:p w:rsidR="00B17BAB" w:rsidRPr="00CA0D73" w:rsidRDefault="00B17BAB" w:rsidP="00B17BAB">
            <w:pPr>
              <w:tabs>
                <w:tab w:val="left" w:pos="2289"/>
              </w:tabs>
              <w:ind w:right="-123"/>
              <w:jc w:val="center"/>
            </w:pPr>
            <w:r w:rsidRPr="00CA0D73">
              <w:t>0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B17BAB" w:rsidRPr="00CA0D73" w:rsidRDefault="00B17BAB" w:rsidP="00B17BAB">
            <w:pPr>
              <w:tabs>
                <w:tab w:val="left" w:pos="1170"/>
              </w:tabs>
              <w:ind w:left="1170" w:hanging="1170"/>
              <w:jc w:val="center"/>
            </w:pPr>
            <w:r w:rsidRPr="00CA0D73">
              <w:t>0.0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B17BAB" w:rsidRPr="00CA0D73" w:rsidRDefault="00B17BAB" w:rsidP="00B17BAB">
            <w:pPr>
              <w:jc w:val="center"/>
            </w:pPr>
            <w:r w:rsidRPr="00CA0D73">
              <w:t>3</w:t>
            </w:r>
          </w:p>
        </w:tc>
      </w:tr>
    </w:tbl>
    <w:p w:rsidR="00C00CE2" w:rsidRPr="00CA0D73" w:rsidRDefault="00C00CE2" w:rsidP="00C00CE2">
      <w:pPr>
        <w:jc w:val="both"/>
        <w:rPr>
          <w:u w:val="single"/>
        </w:rPr>
      </w:pPr>
    </w:p>
    <w:p w:rsidR="00377CCE" w:rsidRDefault="00CA0D73" w:rsidP="00CA0D73">
      <w:pPr>
        <w:jc w:val="both"/>
      </w:pPr>
      <w:r w:rsidRPr="00CA0D73">
        <w:t>На основании ФЗ «Об акционерных обществах» по вопросу «Об избрании членов Ревизионной комиссии Общества» принято следующее решение:</w:t>
      </w:r>
      <w:r>
        <w:t xml:space="preserve"> Избрать Ревизионную комиссию Общества в составе:</w:t>
      </w:r>
      <w:r w:rsidR="00C00CE2" w:rsidRPr="00CA0D73">
        <w:t xml:space="preserve"> </w:t>
      </w:r>
      <w:r w:rsidR="00C00CE2" w:rsidRPr="00CA0D73">
        <w:rPr>
          <w:color w:val="000000"/>
        </w:rPr>
        <w:t>Кривоногова Полина Владимировна</w:t>
      </w:r>
      <w:r>
        <w:rPr>
          <w:color w:val="000000"/>
        </w:rPr>
        <w:t xml:space="preserve">, </w:t>
      </w:r>
      <w:r w:rsidR="009C12C5" w:rsidRPr="00CA0D73">
        <w:t>Орешина Наталья Александровна</w:t>
      </w:r>
      <w:r>
        <w:t xml:space="preserve">, </w:t>
      </w:r>
      <w:r w:rsidR="00377CCE" w:rsidRPr="00CA0D73">
        <w:t>Гасанова Татьяна Владимировна</w:t>
      </w:r>
      <w:r>
        <w:t>.</w:t>
      </w:r>
    </w:p>
    <w:p w:rsidR="00CA0D73" w:rsidRDefault="00CA0D73" w:rsidP="00CA0D73">
      <w:pPr>
        <w:jc w:val="both"/>
      </w:pPr>
    </w:p>
    <w:p w:rsidR="00570C5A" w:rsidRPr="00CA0D73" w:rsidRDefault="00CA0D73" w:rsidP="00CA0D73">
      <w:pPr>
        <w:jc w:val="both"/>
        <w:rPr>
          <w:b/>
        </w:rPr>
      </w:pPr>
      <w:r w:rsidRPr="00CA0D73">
        <w:rPr>
          <w:b/>
        </w:rPr>
        <w:t>Вопрос № 5:</w:t>
      </w:r>
      <w:r w:rsidR="003D7221" w:rsidRPr="00CA0D73">
        <w:rPr>
          <w:b/>
          <w:i/>
        </w:rPr>
        <w:t xml:space="preserve"> «</w:t>
      </w:r>
      <w:r w:rsidR="003D7221" w:rsidRPr="00CA0D73">
        <w:rPr>
          <w:b/>
        </w:rPr>
        <w:t>Об утверждении аудитора Общества.»</w:t>
      </w:r>
    </w:p>
    <w:p w:rsidR="00D21395" w:rsidRPr="00CA0D73" w:rsidRDefault="00D21395" w:rsidP="00D21395">
      <w:pPr>
        <w:pStyle w:val="ConsNonformat"/>
        <w:jc w:val="both"/>
        <w:rPr>
          <w:rFonts w:ascii="Times New Roman" w:hAnsi="Times New Roman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3402"/>
        <w:gridCol w:w="3118"/>
      </w:tblGrid>
      <w:tr w:rsidR="00D21395" w:rsidRPr="00CA0D73" w:rsidTr="00EC359A">
        <w:trPr>
          <w:cantSplit/>
          <w:trHeight w:val="236"/>
        </w:trPr>
        <w:tc>
          <w:tcPr>
            <w:tcW w:w="3573" w:type="dxa"/>
          </w:tcPr>
          <w:p w:rsidR="00D21395" w:rsidRPr="00CA0D73" w:rsidRDefault="00D21395" w:rsidP="00EC359A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Вариант голосования</w:t>
            </w:r>
          </w:p>
        </w:tc>
        <w:tc>
          <w:tcPr>
            <w:tcW w:w="3402" w:type="dxa"/>
          </w:tcPr>
          <w:p w:rsidR="00D21395" w:rsidRPr="00CA0D73" w:rsidRDefault="00D21395" w:rsidP="00EC359A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Число голосов</w:t>
            </w:r>
          </w:p>
        </w:tc>
        <w:tc>
          <w:tcPr>
            <w:tcW w:w="3118" w:type="dxa"/>
          </w:tcPr>
          <w:p w:rsidR="00D21395" w:rsidRPr="00CA0D73" w:rsidRDefault="00D21395" w:rsidP="00EC359A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% от принявших участие в собрании</w:t>
            </w:r>
          </w:p>
        </w:tc>
      </w:tr>
      <w:tr w:rsidR="00D21395" w:rsidRPr="00CA0D73" w:rsidTr="00EC359A">
        <w:trPr>
          <w:trHeight w:val="386"/>
        </w:trPr>
        <w:tc>
          <w:tcPr>
            <w:tcW w:w="3573" w:type="dxa"/>
          </w:tcPr>
          <w:p w:rsidR="00D21395" w:rsidRPr="00CA0D73" w:rsidRDefault="00D21395" w:rsidP="00EC359A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ЗА</w:t>
            </w:r>
          </w:p>
        </w:tc>
        <w:tc>
          <w:tcPr>
            <w:tcW w:w="3402" w:type="dxa"/>
          </w:tcPr>
          <w:p w:rsidR="00D21395" w:rsidRPr="00CA0D73" w:rsidRDefault="00254FCD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1 080 000 000</w:t>
            </w:r>
          </w:p>
        </w:tc>
        <w:tc>
          <w:tcPr>
            <w:tcW w:w="3118" w:type="dxa"/>
          </w:tcPr>
          <w:p w:rsidR="00D21395" w:rsidRPr="00CA0D73" w:rsidRDefault="00254FCD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100.00</w:t>
            </w:r>
          </w:p>
        </w:tc>
      </w:tr>
      <w:tr w:rsidR="00D21395" w:rsidRPr="00CA0D73" w:rsidTr="00EC359A">
        <w:trPr>
          <w:trHeight w:val="386"/>
        </w:trPr>
        <w:tc>
          <w:tcPr>
            <w:tcW w:w="3573" w:type="dxa"/>
          </w:tcPr>
          <w:p w:rsidR="00D21395" w:rsidRPr="00CA0D73" w:rsidRDefault="00D21395" w:rsidP="00EC359A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ПРОТИВ</w:t>
            </w:r>
          </w:p>
        </w:tc>
        <w:tc>
          <w:tcPr>
            <w:tcW w:w="3402" w:type="dxa"/>
          </w:tcPr>
          <w:p w:rsidR="00D21395" w:rsidRPr="00CA0D73" w:rsidRDefault="00254FCD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</w:t>
            </w:r>
          </w:p>
        </w:tc>
        <w:tc>
          <w:tcPr>
            <w:tcW w:w="3118" w:type="dxa"/>
          </w:tcPr>
          <w:p w:rsidR="00D21395" w:rsidRPr="00CA0D73" w:rsidRDefault="00254FCD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0.0</w:t>
            </w:r>
          </w:p>
        </w:tc>
      </w:tr>
      <w:tr w:rsidR="00D21395" w:rsidRPr="00CA0D73" w:rsidTr="00EC359A">
        <w:trPr>
          <w:trHeight w:val="386"/>
        </w:trPr>
        <w:tc>
          <w:tcPr>
            <w:tcW w:w="3573" w:type="dxa"/>
          </w:tcPr>
          <w:p w:rsidR="00D21395" w:rsidRPr="00CA0D73" w:rsidRDefault="00D21395" w:rsidP="00EC359A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ВОЗДЕРЖАЛСЯ</w:t>
            </w:r>
          </w:p>
        </w:tc>
        <w:tc>
          <w:tcPr>
            <w:tcW w:w="3402" w:type="dxa"/>
          </w:tcPr>
          <w:p w:rsidR="00D21395" w:rsidRPr="00CA0D73" w:rsidRDefault="00254FCD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</w:t>
            </w:r>
          </w:p>
        </w:tc>
        <w:tc>
          <w:tcPr>
            <w:tcW w:w="3118" w:type="dxa"/>
          </w:tcPr>
          <w:p w:rsidR="00D21395" w:rsidRPr="00CA0D73" w:rsidRDefault="00254FCD" w:rsidP="00EC359A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0.0</w:t>
            </w:r>
          </w:p>
        </w:tc>
      </w:tr>
    </w:tbl>
    <w:p w:rsidR="00D21395" w:rsidRPr="00CA0D73" w:rsidRDefault="00D21395" w:rsidP="00D21395">
      <w:pPr>
        <w:pStyle w:val="ab"/>
        <w:rPr>
          <w:sz w:val="20"/>
          <w:szCs w:val="20"/>
        </w:rPr>
      </w:pPr>
    </w:p>
    <w:p w:rsidR="00CA0D73" w:rsidRPr="00CA0D73" w:rsidRDefault="00CA0D73" w:rsidP="00CA0D73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ФЗ «Об акционерных обществах» по вопросу «Об утверждении аудитора Общества» принято следующее решение</w:t>
      </w:r>
      <w:r w:rsidRPr="00CA0D73">
        <w:rPr>
          <w:rFonts w:ascii="Times New Roman" w:hAnsi="Times New Roman"/>
        </w:rPr>
        <w:t xml:space="preserve">: </w:t>
      </w:r>
      <w:r w:rsidRPr="00CA0D73">
        <w:rPr>
          <w:rFonts w:ascii="Times New Roman" w:hAnsi="Times New Roman"/>
          <w:b/>
        </w:rPr>
        <w:t xml:space="preserve">«Утвердить аудитором Общества ООО «Ваш Аудитор» (ОГРН 1069658004404, ИНН 6658223159) Адрес: Российская Федерация, 620078, г. Екатеринбург, Комсомольская </w:t>
      </w:r>
      <w:proofErr w:type="gramStart"/>
      <w:r w:rsidRPr="00CA0D73">
        <w:rPr>
          <w:rFonts w:ascii="Times New Roman" w:hAnsi="Times New Roman"/>
          <w:b/>
        </w:rPr>
        <w:t>76</w:t>
      </w:r>
      <w:proofErr w:type="gramEnd"/>
      <w:r w:rsidRPr="00CA0D73">
        <w:rPr>
          <w:rFonts w:ascii="Times New Roman" w:hAnsi="Times New Roman"/>
          <w:b/>
        </w:rPr>
        <w:t xml:space="preserve"> а/я 34.» </w:t>
      </w:r>
      <w:r w:rsidRPr="00CA0D73">
        <w:rPr>
          <w:rFonts w:ascii="Times New Roman" w:hAnsi="Times New Roman"/>
        </w:rPr>
        <w:t>голоса распределились следующим образом:</w:t>
      </w:r>
    </w:p>
    <w:p w:rsidR="00CA0D73" w:rsidRDefault="00CA0D73" w:rsidP="00CA0D73">
      <w:pPr>
        <w:pStyle w:val="ConsNonformat"/>
        <w:rPr>
          <w:rFonts w:ascii="Times New Roman" w:hAnsi="Times New Roman"/>
          <w:b/>
        </w:rPr>
      </w:pPr>
    </w:p>
    <w:p w:rsidR="00D21395" w:rsidRDefault="00CA0D73" w:rsidP="00CA0D73">
      <w:pPr>
        <w:pStyle w:val="Con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Вопрос № 6:</w:t>
      </w:r>
      <w:r w:rsidRPr="00CA0D73">
        <w:rPr>
          <w:rFonts w:ascii="Times New Roman" w:hAnsi="Times New Roman"/>
          <w:b/>
        </w:rPr>
        <w:t xml:space="preserve"> </w:t>
      </w:r>
      <w:r w:rsidR="00D21395" w:rsidRPr="00CA0D73">
        <w:rPr>
          <w:rFonts w:ascii="Times New Roman" w:hAnsi="Times New Roman"/>
          <w:b/>
        </w:rPr>
        <w:t xml:space="preserve">«Об утверждении </w:t>
      </w:r>
      <w:r w:rsidR="004944A1" w:rsidRPr="00CA0D73">
        <w:rPr>
          <w:rFonts w:ascii="Times New Roman" w:hAnsi="Times New Roman"/>
          <w:b/>
        </w:rPr>
        <w:t xml:space="preserve">Положения о Совете директоров </w:t>
      </w:r>
      <w:r w:rsidR="00D21395" w:rsidRPr="00CA0D73">
        <w:rPr>
          <w:rFonts w:ascii="Times New Roman" w:hAnsi="Times New Roman"/>
          <w:b/>
        </w:rPr>
        <w:t>Общества в новой редакции.»</w:t>
      </w:r>
    </w:p>
    <w:p w:rsidR="00CA0D73" w:rsidRDefault="00CA0D73" w:rsidP="00CA0D73">
      <w:pPr>
        <w:pStyle w:val="ConsNonformat"/>
        <w:rPr>
          <w:rFonts w:ascii="Times New Roman" w:hAnsi="Times New Roman"/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3402"/>
        <w:gridCol w:w="3118"/>
      </w:tblGrid>
      <w:tr w:rsidR="00CA0D73" w:rsidRPr="00CA0D73" w:rsidTr="00A85C27">
        <w:trPr>
          <w:cantSplit/>
          <w:trHeight w:val="236"/>
        </w:trPr>
        <w:tc>
          <w:tcPr>
            <w:tcW w:w="3573" w:type="dxa"/>
          </w:tcPr>
          <w:p w:rsidR="00CA0D73" w:rsidRPr="00CA0D73" w:rsidRDefault="00CA0D73" w:rsidP="00A85C27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Вариант голосования</w:t>
            </w:r>
          </w:p>
        </w:tc>
        <w:tc>
          <w:tcPr>
            <w:tcW w:w="3402" w:type="dxa"/>
          </w:tcPr>
          <w:p w:rsidR="00CA0D73" w:rsidRPr="00CA0D73" w:rsidRDefault="00CA0D73" w:rsidP="00A85C27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Число голосов</w:t>
            </w:r>
          </w:p>
        </w:tc>
        <w:tc>
          <w:tcPr>
            <w:tcW w:w="3118" w:type="dxa"/>
          </w:tcPr>
          <w:p w:rsidR="00CA0D73" w:rsidRPr="00CA0D73" w:rsidRDefault="00CA0D73" w:rsidP="00A85C27">
            <w:pPr>
              <w:ind w:right="251"/>
              <w:jc w:val="center"/>
              <w:rPr>
                <w:bCs/>
              </w:rPr>
            </w:pPr>
            <w:r w:rsidRPr="00CA0D73">
              <w:rPr>
                <w:bCs/>
              </w:rPr>
              <w:t>% от принявших участие в собрании</w:t>
            </w:r>
          </w:p>
        </w:tc>
      </w:tr>
      <w:tr w:rsidR="00CA0D73" w:rsidRPr="00CA0D73" w:rsidTr="00A85C27">
        <w:trPr>
          <w:trHeight w:val="386"/>
        </w:trPr>
        <w:tc>
          <w:tcPr>
            <w:tcW w:w="3573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ЗА</w:t>
            </w:r>
          </w:p>
        </w:tc>
        <w:tc>
          <w:tcPr>
            <w:tcW w:w="3402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1 080 000 000</w:t>
            </w:r>
          </w:p>
        </w:tc>
        <w:tc>
          <w:tcPr>
            <w:tcW w:w="3118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100.00</w:t>
            </w:r>
          </w:p>
        </w:tc>
      </w:tr>
      <w:tr w:rsidR="00CA0D73" w:rsidRPr="00CA0D73" w:rsidTr="00A85C27">
        <w:trPr>
          <w:trHeight w:val="386"/>
        </w:trPr>
        <w:tc>
          <w:tcPr>
            <w:tcW w:w="3573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ПРОТИВ</w:t>
            </w:r>
          </w:p>
        </w:tc>
        <w:tc>
          <w:tcPr>
            <w:tcW w:w="3402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</w:t>
            </w:r>
          </w:p>
        </w:tc>
        <w:tc>
          <w:tcPr>
            <w:tcW w:w="3118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0.0</w:t>
            </w:r>
          </w:p>
        </w:tc>
      </w:tr>
      <w:tr w:rsidR="00CA0D73" w:rsidRPr="00CA0D73" w:rsidTr="00A85C27">
        <w:trPr>
          <w:trHeight w:val="386"/>
        </w:trPr>
        <w:tc>
          <w:tcPr>
            <w:tcW w:w="3573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</w:pPr>
            <w:r w:rsidRPr="00CA0D73">
              <w:t>ВОЗДЕРЖАЛСЯ</w:t>
            </w:r>
          </w:p>
        </w:tc>
        <w:tc>
          <w:tcPr>
            <w:tcW w:w="3402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</w:t>
            </w:r>
          </w:p>
        </w:tc>
        <w:tc>
          <w:tcPr>
            <w:tcW w:w="3118" w:type="dxa"/>
          </w:tcPr>
          <w:p w:rsidR="00CA0D73" w:rsidRPr="00CA0D73" w:rsidRDefault="00CA0D73" w:rsidP="00A85C27">
            <w:pPr>
              <w:keepNext/>
              <w:autoSpaceDE w:val="0"/>
              <w:autoSpaceDN w:val="0"/>
              <w:adjustRightInd w:val="0"/>
              <w:ind w:right="251"/>
              <w:jc w:val="center"/>
            </w:pPr>
            <w:r w:rsidRPr="00CA0D73">
              <w:t>0.0</w:t>
            </w:r>
          </w:p>
        </w:tc>
      </w:tr>
    </w:tbl>
    <w:p w:rsidR="00CA0D73" w:rsidRPr="00CA0D73" w:rsidRDefault="00CA0D73" w:rsidP="00CA0D73">
      <w:pPr>
        <w:pStyle w:val="ConsNonformat"/>
        <w:rPr>
          <w:rFonts w:ascii="Times New Roman" w:hAnsi="Times New Roman"/>
          <w:b/>
        </w:rPr>
      </w:pPr>
    </w:p>
    <w:p w:rsidR="004944A1" w:rsidRPr="00CA0D73" w:rsidRDefault="00AE6482" w:rsidP="004944A1">
      <w:pPr>
        <w:jc w:val="both"/>
      </w:pPr>
      <w:r>
        <w:t>На основании ФЗ «Об акционерных обществах» по вопросу</w:t>
      </w:r>
      <w:r>
        <w:t xml:space="preserve"> «Об утверждении Положения о Совете директоров Общества в новой редакции» принято следующее решение</w:t>
      </w:r>
      <w:r w:rsidR="00D21395" w:rsidRPr="00CA0D73">
        <w:t>: «</w:t>
      </w:r>
      <w:r w:rsidR="004944A1" w:rsidRPr="00CA0D73">
        <w:rPr>
          <w:b/>
        </w:rPr>
        <w:t xml:space="preserve">Утвердить Положение о Совете директоров Общества в новой редакции согласно приложению, размещенному на официальном сайте Общества в сети Интернет по адресу: </w:t>
      </w:r>
      <w:hyperlink r:id="rId8" w:history="1">
        <w:r w:rsidR="004944A1" w:rsidRPr="00CA0D73">
          <w:rPr>
            <w:rStyle w:val="a7"/>
          </w:rPr>
          <w:t>https://www.eens.ru/akcioneram_i_investoram/obshie_sobraniya/</w:t>
        </w:r>
      </w:hyperlink>
      <w:r w:rsidR="004944A1" w:rsidRPr="00CA0D73">
        <w:rPr>
          <w:rStyle w:val="a7"/>
        </w:rPr>
        <w:t>»</w:t>
      </w:r>
    </w:p>
    <w:p w:rsidR="00F21DD1" w:rsidRPr="00CA0D73" w:rsidRDefault="00F21DD1" w:rsidP="000F61C9">
      <w:pPr>
        <w:jc w:val="both"/>
      </w:pPr>
    </w:p>
    <w:p w:rsidR="00725BB5" w:rsidRPr="00CA0D73" w:rsidRDefault="00725BB5" w:rsidP="000F61C9">
      <w:pPr>
        <w:jc w:val="both"/>
      </w:pPr>
    </w:p>
    <w:p w:rsidR="004944A1" w:rsidRPr="00CA0D73" w:rsidRDefault="004944A1" w:rsidP="004944A1">
      <w:pPr>
        <w:rPr>
          <w:b/>
          <w:lang w:eastAsia="en-US"/>
        </w:rPr>
      </w:pPr>
      <w:r w:rsidRPr="00CA0D73">
        <w:rPr>
          <w:b/>
          <w:lang w:eastAsia="en-US"/>
        </w:rPr>
        <w:t>Председатель собрания</w:t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  <w:t>А.А. Петрова</w:t>
      </w:r>
    </w:p>
    <w:p w:rsidR="004944A1" w:rsidRPr="00CA0D73" w:rsidRDefault="004944A1" w:rsidP="004944A1">
      <w:pPr>
        <w:rPr>
          <w:b/>
          <w:lang w:eastAsia="en-US"/>
        </w:rPr>
      </w:pPr>
    </w:p>
    <w:p w:rsidR="004944A1" w:rsidRPr="00CA0D73" w:rsidRDefault="004944A1" w:rsidP="004944A1">
      <w:pPr>
        <w:rPr>
          <w:b/>
          <w:lang w:eastAsia="en-US"/>
        </w:rPr>
      </w:pPr>
      <w:r w:rsidRPr="00CA0D73">
        <w:rPr>
          <w:b/>
          <w:lang w:eastAsia="en-US"/>
        </w:rPr>
        <w:t>Секретарь собрания</w:t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="00AE6482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</w:r>
      <w:r w:rsidRPr="00CA0D73">
        <w:rPr>
          <w:b/>
          <w:lang w:eastAsia="en-US"/>
        </w:rPr>
        <w:tab/>
        <w:t>О.С. Комарова</w:t>
      </w:r>
    </w:p>
    <w:p w:rsidR="00734279" w:rsidRPr="00CA0D73" w:rsidRDefault="00734279" w:rsidP="004944A1">
      <w:pPr>
        <w:jc w:val="both"/>
        <w:rPr>
          <w:b/>
        </w:rPr>
      </w:pPr>
    </w:p>
    <w:sectPr w:rsidR="00734279" w:rsidRPr="00CA0D73" w:rsidSect="009C2441">
      <w:footerReference w:type="default" r:id="rId9"/>
      <w:pgSz w:w="11906" w:h="16838"/>
      <w:pgMar w:top="851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9A" w:rsidRDefault="00EC359A" w:rsidP="009C2441">
      <w:r>
        <w:separator/>
      </w:r>
    </w:p>
  </w:endnote>
  <w:endnote w:type="continuationSeparator" w:id="0">
    <w:p w:rsidR="00EC359A" w:rsidRDefault="00EC359A" w:rsidP="009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711729"/>
      <w:docPartObj>
        <w:docPartGallery w:val="Page Numbers (Bottom of Page)"/>
        <w:docPartUnique/>
      </w:docPartObj>
    </w:sdtPr>
    <w:sdtEndPr/>
    <w:sdtContent>
      <w:p w:rsidR="00EC359A" w:rsidRDefault="00EC359A" w:rsidP="009C24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8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9A" w:rsidRDefault="00EC359A" w:rsidP="009C2441">
      <w:r>
        <w:separator/>
      </w:r>
    </w:p>
  </w:footnote>
  <w:footnote w:type="continuationSeparator" w:id="0">
    <w:p w:rsidR="00EC359A" w:rsidRDefault="00EC359A" w:rsidP="009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EE7"/>
    <w:multiLevelType w:val="hybridMultilevel"/>
    <w:tmpl w:val="BCC4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9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" w15:restartNumberingAfterBreak="0">
    <w:nsid w:val="07C83BD2"/>
    <w:multiLevelType w:val="hybridMultilevel"/>
    <w:tmpl w:val="C0AC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1DF"/>
    <w:multiLevelType w:val="hybridMultilevel"/>
    <w:tmpl w:val="B5A6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B7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3C772BE"/>
    <w:multiLevelType w:val="hybridMultilevel"/>
    <w:tmpl w:val="F87E8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13EE5"/>
    <w:multiLevelType w:val="hybridMultilevel"/>
    <w:tmpl w:val="50F07B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41ECD"/>
    <w:multiLevelType w:val="hybridMultilevel"/>
    <w:tmpl w:val="BAB646C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FF95D6A"/>
    <w:multiLevelType w:val="hybridMultilevel"/>
    <w:tmpl w:val="DFB259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750375"/>
    <w:multiLevelType w:val="hybridMultilevel"/>
    <w:tmpl w:val="B7DE6696"/>
    <w:lvl w:ilvl="0" w:tplc="024C63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58251D"/>
    <w:multiLevelType w:val="hybridMultilevel"/>
    <w:tmpl w:val="AC90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C5620"/>
    <w:multiLevelType w:val="hybridMultilevel"/>
    <w:tmpl w:val="7F6E4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92869"/>
    <w:multiLevelType w:val="hybridMultilevel"/>
    <w:tmpl w:val="E0666CB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2DE210E"/>
    <w:multiLevelType w:val="hybridMultilevel"/>
    <w:tmpl w:val="8878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15788"/>
    <w:multiLevelType w:val="hybridMultilevel"/>
    <w:tmpl w:val="EB86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60642"/>
    <w:multiLevelType w:val="hybridMultilevel"/>
    <w:tmpl w:val="8722A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C2512"/>
    <w:multiLevelType w:val="hybridMultilevel"/>
    <w:tmpl w:val="7654D44E"/>
    <w:lvl w:ilvl="0" w:tplc="925C4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4726C"/>
    <w:multiLevelType w:val="hybridMultilevel"/>
    <w:tmpl w:val="C6CC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C557B"/>
    <w:multiLevelType w:val="hybridMultilevel"/>
    <w:tmpl w:val="9CA6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912C6"/>
    <w:multiLevelType w:val="hybridMultilevel"/>
    <w:tmpl w:val="0B96B48C"/>
    <w:lvl w:ilvl="0" w:tplc="2604C2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073A1"/>
    <w:multiLevelType w:val="hybridMultilevel"/>
    <w:tmpl w:val="8B9E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E23EC"/>
    <w:multiLevelType w:val="multilevel"/>
    <w:tmpl w:val="B6682AC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16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E7BCA"/>
    <w:multiLevelType w:val="hybridMultilevel"/>
    <w:tmpl w:val="7F9AD07C"/>
    <w:lvl w:ilvl="0" w:tplc="BEA8C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B4D6F"/>
    <w:multiLevelType w:val="singleLevel"/>
    <w:tmpl w:val="1C94D2E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b w:val="0"/>
        <w:i w:val="0"/>
      </w:rPr>
    </w:lvl>
  </w:abstractNum>
  <w:abstractNum w:abstractNumId="24" w15:restartNumberingAfterBreak="0">
    <w:nsid w:val="51D764B9"/>
    <w:multiLevelType w:val="hybridMultilevel"/>
    <w:tmpl w:val="BE9037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5A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3B332A"/>
    <w:multiLevelType w:val="hybridMultilevel"/>
    <w:tmpl w:val="8878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562A9"/>
    <w:multiLevelType w:val="hybridMultilevel"/>
    <w:tmpl w:val="7F9AD07C"/>
    <w:lvl w:ilvl="0" w:tplc="BEA8C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249B6"/>
    <w:multiLevelType w:val="hybridMultilevel"/>
    <w:tmpl w:val="1474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B6BCA"/>
    <w:multiLevelType w:val="hybridMultilevel"/>
    <w:tmpl w:val="023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375D7"/>
    <w:multiLevelType w:val="hybridMultilevel"/>
    <w:tmpl w:val="0A9200C6"/>
    <w:lvl w:ilvl="0" w:tplc="8AC89138">
      <w:start w:val="1"/>
      <w:numFmt w:val="decimal"/>
      <w:lvlText w:val="%1."/>
      <w:lvlJc w:val="left"/>
      <w:pPr>
        <w:tabs>
          <w:tab w:val="num" w:pos="417"/>
        </w:tabs>
        <w:ind w:left="417" w:hanging="93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2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0"/>
  </w:num>
  <w:num w:numId="11">
    <w:abstractNumId w:val="11"/>
  </w:num>
  <w:num w:numId="12">
    <w:abstractNumId w:val="1"/>
  </w:num>
  <w:num w:numId="13">
    <w:abstractNumId w:val="17"/>
  </w:num>
  <w:num w:numId="14">
    <w:abstractNumId w:val="2"/>
  </w:num>
  <w:num w:numId="15">
    <w:abstractNumId w:val="12"/>
  </w:num>
  <w:num w:numId="16">
    <w:abstractNumId w:val="0"/>
  </w:num>
  <w:num w:numId="17">
    <w:abstractNumId w:val="20"/>
  </w:num>
  <w:num w:numId="18">
    <w:abstractNumId w:val="27"/>
  </w:num>
  <w:num w:numId="19">
    <w:abstractNumId w:val="28"/>
  </w:num>
  <w:num w:numId="20">
    <w:abstractNumId w:val="9"/>
  </w:num>
  <w:num w:numId="21">
    <w:abstractNumId w:val="13"/>
  </w:num>
  <w:num w:numId="22">
    <w:abstractNumId w:val="26"/>
  </w:num>
  <w:num w:numId="23">
    <w:abstractNumId w:val="14"/>
  </w:num>
  <w:num w:numId="24">
    <w:abstractNumId w:val="19"/>
  </w:num>
  <w:num w:numId="25">
    <w:abstractNumId w:val="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</w:num>
  <w:num w:numId="28">
    <w:abstractNumId w:val="18"/>
  </w:num>
  <w:num w:numId="29">
    <w:abstractNumId w:val="7"/>
  </w:num>
  <w:num w:numId="30">
    <w:abstractNumId w:val="29"/>
  </w:num>
  <w:num w:numId="31">
    <w:abstractNumId w:val="10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52"/>
    <w:rsid w:val="000006F9"/>
    <w:rsid w:val="00007F8C"/>
    <w:rsid w:val="00012C0E"/>
    <w:rsid w:val="000146EC"/>
    <w:rsid w:val="00015882"/>
    <w:rsid w:val="00023C72"/>
    <w:rsid w:val="00027EA2"/>
    <w:rsid w:val="00030A40"/>
    <w:rsid w:val="00032906"/>
    <w:rsid w:val="00047227"/>
    <w:rsid w:val="00050293"/>
    <w:rsid w:val="00050627"/>
    <w:rsid w:val="00051D31"/>
    <w:rsid w:val="00052E50"/>
    <w:rsid w:val="00061055"/>
    <w:rsid w:val="00074E80"/>
    <w:rsid w:val="000A1842"/>
    <w:rsid w:val="000A1A21"/>
    <w:rsid w:val="000A3CC2"/>
    <w:rsid w:val="000A556D"/>
    <w:rsid w:val="000A78E9"/>
    <w:rsid w:val="000A7AFA"/>
    <w:rsid w:val="000B01C5"/>
    <w:rsid w:val="000B5915"/>
    <w:rsid w:val="000B6246"/>
    <w:rsid w:val="000C1BEA"/>
    <w:rsid w:val="000C49FD"/>
    <w:rsid w:val="000D15A5"/>
    <w:rsid w:val="000D67FC"/>
    <w:rsid w:val="000E0BBF"/>
    <w:rsid w:val="000F03D7"/>
    <w:rsid w:val="000F0C79"/>
    <w:rsid w:val="000F1654"/>
    <w:rsid w:val="000F2856"/>
    <w:rsid w:val="000F61C9"/>
    <w:rsid w:val="0010142A"/>
    <w:rsid w:val="00102804"/>
    <w:rsid w:val="00103536"/>
    <w:rsid w:val="00117833"/>
    <w:rsid w:val="00120DAD"/>
    <w:rsid w:val="00125B2D"/>
    <w:rsid w:val="00125E13"/>
    <w:rsid w:val="001269A1"/>
    <w:rsid w:val="00127B1F"/>
    <w:rsid w:val="00136838"/>
    <w:rsid w:val="00141E64"/>
    <w:rsid w:val="00143C0E"/>
    <w:rsid w:val="00146D67"/>
    <w:rsid w:val="00163D86"/>
    <w:rsid w:val="00170DB4"/>
    <w:rsid w:val="00175CD5"/>
    <w:rsid w:val="001768FA"/>
    <w:rsid w:val="00190466"/>
    <w:rsid w:val="001969FC"/>
    <w:rsid w:val="001A78CA"/>
    <w:rsid w:val="001B0428"/>
    <w:rsid w:val="001B0DB1"/>
    <w:rsid w:val="001D48AD"/>
    <w:rsid w:val="001D4C8E"/>
    <w:rsid w:val="001D715A"/>
    <w:rsid w:val="00201B42"/>
    <w:rsid w:val="00204E17"/>
    <w:rsid w:val="00214135"/>
    <w:rsid w:val="00214855"/>
    <w:rsid w:val="0022024E"/>
    <w:rsid w:val="002215F7"/>
    <w:rsid w:val="00224F3D"/>
    <w:rsid w:val="00236539"/>
    <w:rsid w:val="0025090D"/>
    <w:rsid w:val="002530AD"/>
    <w:rsid w:val="002531E1"/>
    <w:rsid w:val="00254FCD"/>
    <w:rsid w:val="002612E4"/>
    <w:rsid w:val="00270FF0"/>
    <w:rsid w:val="0027420D"/>
    <w:rsid w:val="00280AEE"/>
    <w:rsid w:val="00282138"/>
    <w:rsid w:val="002854B9"/>
    <w:rsid w:val="002961FD"/>
    <w:rsid w:val="002A4E06"/>
    <w:rsid w:val="002A6620"/>
    <w:rsid w:val="002B32DA"/>
    <w:rsid w:val="002C3354"/>
    <w:rsid w:val="002C7483"/>
    <w:rsid w:val="002D2616"/>
    <w:rsid w:val="002D2A0C"/>
    <w:rsid w:val="002D4890"/>
    <w:rsid w:val="002E0041"/>
    <w:rsid w:val="002F03E7"/>
    <w:rsid w:val="002F216A"/>
    <w:rsid w:val="002F2D28"/>
    <w:rsid w:val="002F6B24"/>
    <w:rsid w:val="003026E9"/>
    <w:rsid w:val="00306006"/>
    <w:rsid w:val="00306445"/>
    <w:rsid w:val="00315BC5"/>
    <w:rsid w:val="0031640C"/>
    <w:rsid w:val="00317F72"/>
    <w:rsid w:val="00320C99"/>
    <w:rsid w:val="0033346A"/>
    <w:rsid w:val="003364D4"/>
    <w:rsid w:val="00337256"/>
    <w:rsid w:val="00347EC9"/>
    <w:rsid w:val="00355B55"/>
    <w:rsid w:val="00362887"/>
    <w:rsid w:val="00364FD3"/>
    <w:rsid w:val="00372700"/>
    <w:rsid w:val="00373875"/>
    <w:rsid w:val="0037425A"/>
    <w:rsid w:val="00377CCE"/>
    <w:rsid w:val="00380B3C"/>
    <w:rsid w:val="0038504F"/>
    <w:rsid w:val="0038544D"/>
    <w:rsid w:val="00385E1E"/>
    <w:rsid w:val="00386BAC"/>
    <w:rsid w:val="00393546"/>
    <w:rsid w:val="00395A5F"/>
    <w:rsid w:val="00395D74"/>
    <w:rsid w:val="003A4C63"/>
    <w:rsid w:val="003A7A73"/>
    <w:rsid w:val="003B6F62"/>
    <w:rsid w:val="003C007D"/>
    <w:rsid w:val="003C50D4"/>
    <w:rsid w:val="003D2661"/>
    <w:rsid w:val="003D39CE"/>
    <w:rsid w:val="003D679F"/>
    <w:rsid w:val="003D7221"/>
    <w:rsid w:val="0040160E"/>
    <w:rsid w:val="0041722A"/>
    <w:rsid w:val="00420702"/>
    <w:rsid w:val="00422CE9"/>
    <w:rsid w:val="004240C2"/>
    <w:rsid w:val="004247D7"/>
    <w:rsid w:val="00432EF3"/>
    <w:rsid w:val="00440B77"/>
    <w:rsid w:val="004602F5"/>
    <w:rsid w:val="00467E6E"/>
    <w:rsid w:val="00471663"/>
    <w:rsid w:val="0047750B"/>
    <w:rsid w:val="004805E5"/>
    <w:rsid w:val="00482EAC"/>
    <w:rsid w:val="004837CA"/>
    <w:rsid w:val="00486EFF"/>
    <w:rsid w:val="00490770"/>
    <w:rsid w:val="00491B02"/>
    <w:rsid w:val="004944A1"/>
    <w:rsid w:val="004A4A1D"/>
    <w:rsid w:val="004C3E9B"/>
    <w:rsid w:val="004C426A"/>
    <w:rsid w:val="004C58F3"/>
    <w:rsid w:val="004C6B7B"/>
    <w:rsid w:val="004D32FE"/>
    <w:rsid w:val="004E38AC"/>
    <w:rsid w:val="004E51C7"/>
    <w:rsid w:val="004E5907"/>
    <w:rsid w:val="00502115"/>
    <w:rsid w:val="00505C95"/>
    <w:rsid w:val="00505D6B"/>
    <w:rsid w:val="005063DE"/>
    <w:rsid w:val="00513E0C"/>
    <w:rsid w:val="00520050"/>
    <w:rsid w:val="00524C3F"/>
    <w:rsid w:val="0052727C"/>
    <w:rsid w:val="0054536F"/>
    <w:rsid w:val="005538FF"/>
    <w:rsid w:val="0055656B"/>
    <w:rsid w:val="00561A1B"/>
    <w:rsid w:val="00566ADF"/>
    <w:rsid w:val="00570C5A"/>
    <w:rsid w:val="00572525"/>
    <w:rsid w:val="00580701"/>
    <w:rsid w:val="005856C5"/>
    <w:rsid w:val="005A4F41"/>
    <w:rsid w:val="005A5D22"/>
    <w:rsid w:val="005B1A2E"/>
    <w:rsid w:val="005B1DA6"/>
    <w:rsid w:val="005B622C"/>
    <w:rsid w:val="005C1A44"/>
    <w:rsid w:val="005C5069"/>
    <w:rsid w:val="005E153F"/>
    <w:rsid w:val="005F77A8"/>
    <w:rsid w:val="0062442C"/>
    <w:rsid w:val="0062613F"/>
    <w:rsid w:val="006310C2"/>
    <w:rsid w:val="006326C7"/>
    <w:rsid w:val="00634B1F"/>
    <w:rsid w:val="006375DA"/>
    <w:rsid w:val="00645A18"/>
    <w:rsid w:val="006461EA"/>
    <w:rsid w:val="00677EA1"/>
    <w:rsid w:val="00681B4C"/>
    <w:rsid w:val="00681EC2"/>
    <w:rsid w:val="00684743"/>
    <w:rsid w:val="00692A63"/>
    <w:rsid w:val="006A18CF"/>
    <w:rsid w:val="006A2498"/>
    <w:rsid w:val="006B1F96"/>
    <w:rsid w:val="006B2380"/>
    <w:rsid w:val="006B2D59"/>
    <w:rsid w:val="006B39EE"/>
    <w:rsid w:val="006B72CF"/>
    <w:rsid w:val="006C3034"/>
    <w:rsid w:val="006C6B0B"/>
    <w:rsid w:val="006D44D2"/>
    <w:rsid w:val="006E5BCB"/>
    <w:rsid w:val="006F2587"/>
    <w:rsid w:val="006F2ED9"/>
    <w:rsid w:val="006F2FB9"/>
    <w:rsid w:val="006F445E"/>
    <w:rsid w:val="006F793F"/>
    <w:rsid w:val="00705169"/>
    <w:rsid w:val="0071446F"/>
    <w:rsid w:val="00716825"/>
    <w:rsid w:val="00723916"/>
    <w:rsid w:val="00725BB5"/>
    <w:rsid w:val="00731361"/>
    <w:rsid w:val="00731662"/>
    <w:rsid w:val="00734279"/>
    <w:rsid w:val="0073577E"/>
    <w:rsid w:val="00742520"/>
    <w:rsid w:val="00752853"/>
    <w:rsid w:val="00782AA4"/>
    <w:rsid w:val="00782F52"/>
    <w:rsid w:val="007866D9"/>
    <w:rsid w:val="00796E77"/>
    <w:rsid w:val="007A060D"/>
    <w:rsid w:val="007A14D2"/>
    <w:rsid w:val="007A54EB"/>
    <w:rsid w:val="007B0A71"/>
    <w:rsid w:val="007B79E9"/>
    <w:rsid w:val="007C568F"/>
    <w:rsid w:val="007D4761"/>
    <w:rsid w:val="007D4E13"/>
    <w:rsid w:val="007E0A40"/>
    <w:rsid w:val="007F4919"/>
    <w:rsid w:val="0080206F"/>
    <w:rsid w:val="00804E69"/>
    <w:rsid w:val="00810BB7"/>
    <w:rsid w:val="00815E9A"/>
    <w:rsid w:val="00824864"/>
    <w:rsid w:val="008252A6"/>
    <w:rsid w:val="00834431"/>
    <w:rsid w:val="00844F96"/>
    <w:rsid w:val="008476E5"/>
    <w:rsid w:val="00856954"/>
    <w:rsid w:val="0086304E"/>
    <w:rsid w:val="00863F23"/>
    <w:rsid w:val="0087604D"/>
    <w:rsid w:val="00882FAB"/>
    <w:rsid w:val="0088715C"/>
    <w:rsid w:val="00890950"/>
    <w:rsid w:val="008A103C"/>
    <w:rsid w:val="008A5369"/>
    <w:rsid w:val="008B04E1"/>
    <w:rsid w:val="008B0566"/>
    <w:rsid w:val="008B2D52"/>
    <w:rsid w:val="008C0BFA"/>
    <w:rsid w:val="008C2408"/>
    <w:rsid w:val="008C6C26"/>
    <w:rsid w:val="008D3F11"/>
    <w:rsid w:val="008D5E4A"/>
    <w:rsid w:val="008E05C1"/>
    <w:rsid w:val="00901686"/>
    <w:rsid w:val="00911872"/>
    <w:rsid w:val="00921A38"/>
    <w:rsid w:val="00927EFE"/>
    <w:rsid w:val="00937BA3"/>
    <w:rsid w:val="009613B4"/>
    <w:rsid w:val="009621F8"/>
    <w:rsid w:val="00965400"/>
    <w:rsid w:val="009669E2"/>
    <w:rsid w:val="0097183E"/>
    <w:rsid w:val="00973709"/>
    <w:rsid w:val="00973BC8"/>
    <w:rsid w:val="0098109A"/>
    <w:rsid w:val="0099326B"/>
    <w:rsid w:val="009943AA"/>
    <w:rsid w:val="00995244"/>
    <w:rsid w:val="009965C5"/>
    <w:rsid w:val="009A5A4E"/>
    <w:rsid w:val="009B5F12"/>
    <w:rsid w:val="009C12C5"/>
    <w:rsid w:val="009C2441"/>
    <w:rsid w:val="009C4DEC"/>
    <w:rsid w:val="009C58C8"/>
    <w:rsid w:val="009C7361"/>
    <w:rsid w:val="009C74C4"/>
    <w:rsid w:val="009D5C7E"/>
    <w:rsid w:val="009E157D"/>
    <w:rsid w:val="009E51AE"/>
    <w:rsid w:val="009E58DD"/>
    <w:rsid w:val="009F287E"/>
    <w:rsid w:val="009F5291"/>
    <w:rsid w:val="00A04EB2"/>
    <w:rsid w:val="00A14EB7"/>
    <w:rsid w:val="00A20F57"/>
    <w:rsid w:val="00A2747B"/>
    <w:rsid w:val="00A42474"/>
    <w:rsid w:val="00A42F18"/>
    <w:rsid w:val="00A54E6F"/>
    <w:rsid w:val="00A621FB"/>
    <w:rsid w:val="00A75014"/>
    <w:rsid w:val="00A7759E"/>
    <w:rsid w:val="00A83741"/>
    <w:rsid w:val="00A944B9"/>
    <w:rsid w:val="00AA37D0"/>
    <w:rsid w:val="00AA6157"/>
    <w:rsid w:val="00AC2DCF"/>
    <w:rsid w:val="00AC5BFA"/>
    <w:rsid w:val="00AC78F8"/>
    <w:rsid w:val="00AD03F4"/>
    <w:rsid w:val="00AE2871"/>
    <w:rsid w:val="00AE2FC9"/>
    <w:rsid w:val="00AE543B"/>
    <w:rsid w:val="00AE63F2"/>
    <w:rsid w:val="00AE6482"/>
    <w:rsid w:val="00AF1997"/>
    <w:rsid w:val="00AF386D"/>
    <w:rsid w:val="00B0067A"/>
    <w:rsid w:val="00B11019"/>
    <w:rsid w:val="00B12C80"/>
    <w:rsid w:val="00B15871"/>
    <w:rsid w:val="00B15A25"/>
    <w:rsid w:val="00B16FAE"/>
    <w:rsid w:val="00B17BAB"/>
    <w:rsid w:val="00B21A76"/>
    <w:rsid w:val="00B27112"/>
    <w:rsid w:val="00B303AB"/>
    <w:rsid w:val="00B3411F"/>
    <w:rsid w:val="00B432D2"/>
    <w:rsid w:val="00B46449"/>
    <w:rsid w:val="00B501CA"/>
    <w:rsid w:val="00B563C8"/>
    <w:rsid w:val="00B60FD1"/>
    <w:rsid w:val="00B63181"/>
    <w:rsid w:val="00B808C7"/>
    <w:rsid w:val="00B81EF2"/>
    <w:rsid w:val="00BA34AD"/>
    <w:rsid w:val="00BA6618"/>
    <w:rsid w:val="00BA793C"/>
    <w:rsid w:val="00BB221B"/>
    <w:rsid w:val="00BB250F"/>
    <w:rsid w:val="00BB6FC8"/>
    <w:rsid w:val="00BB74DF"/>
    <w:rsid w:val="00BD34A3"/>
    <w:rsid w:val="00BD68D7"/>
    <w:rsid w:val="00BE542A"/>
    <w:rsid w:val="00BE562F"/>
    <w:rsid w:val="00BE6646"/>
    <w:rsid w:val="00C00CE2"/>
    <w:rsid w:val="00C01297"/>
    <w:rsid w:val="00C3645E"/>
    <w:rsid w:val="00C370A5"/>
    <w:rsid w:val="00C40E87"/>
    <w:rsid w:val="00C423CA"/>
    <w:rsid w:val="00C42683"/>
    <w:rsid w:val="00C429A4"/>
    <w:rsid w:val="00C6232B"/>
    <w:rsid w:val="00C645C0"/>
    <w:rsid w:val="00C6516F"/>
    <w:rsid w:val="00C70D97"/>
    <w:rsid w:val="00C7606F"/>
    <w:rsid w:val="00C86076"/>
    <w:rsid w:val="00CA0CA2"/>
    <w:rsid w:val="00CA0D73"/>
    <w:rsid w:val="00CA1053"/>
    <w:rsid w:val="00CA15C2"/>
    <w:rsid w:val="00CA2061"/>
    <w:rsid w:val="00CA213C"/>
    <w:rsid w:val="00CA690A"/>
    <w:rsid w:val="00CA6DA4"/>
    <w:rsid w:val="00CB0083"/>
    <w:rsid w:val="00CB0087"/>
    <w:rsid w:val="00CB103E"/>
    <w:rsid w:val="00CB16E1"/>
    <w:rsid w:val="00CC6914"/>
    <w:rsid w:val="00CE32B4"/>
    <w:rsid w:val="00CE35F4"/>
    <w:rsid w:val="00CF2D66"/>
    <w:rsid w:val="00D051C9"/>
    <w:rsid w:val="00D21395"/>
    <w:rsid w:val="00D21622"/>
    <w:rsid w:val="00D318EF"/>
    <w:rsid w:val="00D32C78"/>
    <w:rsid w:val="00D36694"/>
    <w:rsid w:val="00D37A4F"/>
    <w:rsid w:val="00D45180"/>
    <w:rsid w:val="00D46430"/>
    <w:rsid w:val="00D47BF7"/>
    <w:rsid w:val="00D53723"/>
    <w:rsid w:val="00D55112"/>
    <w:rsid w:val="00D56D2A"/>
    <w:rsid w:val="00D57A85"/>
    <w:rsid w:val="00D57E5E"/>
    <w:rsid w:val="00D70C16"/>
    <w:rsid w:val="00D70E65"/>
    <w:rsid w:val="00D72F1C"/>
    <w:rsid w:val="00D758EE"/>
    <w:rsid w:val="00D82345"/>
    <w:rsid w:val="00D86357"/>
    <w:rsid w:val="00D87B73"/>
    <w:rsid w:val="00D945CE"/>
    <w:rsid w:val="00D962A2"/>
    <w:rsid w:val="00DA1046"/>
    <w:rsid w:val="00DA54E3"/>
    <w:rsid w:val="00DB44D9"/>
    <w:rsid w:val="00DB4BEA"/>
    <w:rsid w:val="00DD0B96"/>
    <w:rsid w:val="00DD110E"/>
    <w:rsid w:val="00DD5CFE"/>
    <w:rsid w:val="00DE173B"/>
    <w:rsid w:val="00DE368A"/>
    <w:rsid w:val="00DE7302"/>
    <w:rsid w:val="00E006A4"/>
    <w:rsid w:val="00E00921"/>
    <w:rsid w:val="00E03AC9"/>
    <w:rsid w:val="00E04E6E"/>
    <w:rsid w:val="00E050F0"/>
    <w:rsid w:val="00E10D1B"/>
    <w:rsid w:val="00E12AF0"/>
    <w:rsid w:val="00E166F1"/>
    <w:rsid w:val="00E243C6"/>
    <w:rsid w:val="00E4570C"/>
    <w:rsid w:val="00E4785E"/>
    <w:rsid w:val="00E558F5"/>
    <w:rsid w:val="00E57AC7"/>
    <w:rsid w:val="00E73054"/>
    <w:rsid w:val="00E74492"/>
    <w:rsid w:val="00E81BE0"/>
    <w:rsid w:val="00E87D4F"/>
    <w:rsid w:val="00E93FBE"/>
    <w:rsid w:val="00E964A1"/>
    <w:rsid w:val="00E9695B"/>
    <w:rsid w:val="00EA0169"/>
    <w:rsid w:val="00EA140F"/>
    <w:rsid w:val="00EA325D"/>
    <w:rsid w:val="00EA45BB"/>
    <w:rsid w:val="00EA69A8"/>
    <w:rsid w:val="00EA754A"/>
    <w:rsid w:val="00EB478E"/>
    <w:rsid w:val="00EB678D"/>
    <w:rsid w:val="00EC0F8B"/>
    <w:rsid w:val="00EC2478"/>
    <w:rsid w:val="00EC359A"/>
    <w:rsid w:val="00EC3AD0"/>
    <w:rsid w:val="00EC4571"/>
    <w:rsid w:val="00EC766F"/>
    <w:rsid w:val="00ED71B2"/>
    <w:rsid w:val="00EE14D5"/>
    <w:rsid w:val="00EE4548"/>
    <w:rsid w:val="00EF2627"/>
    <w:rsid w:val="00EF5F1F"/>
    <w:rsid w:val="00EF6FE3"/>
    <w:rsid w:val="00F03027"/>
    <w:rsid w:val="00F03333"/>
    <w:rsid w:val="00F12967"/>
    <w:rsid w:val="00F16138"/>
    <w:rsid w:val="00F21DD1"/>
    <w:rsid w:val="00F24CB1"/>
    <w:rsid w:val="00F40BC9"/>
    <w:rsid w:val="00F47FF5"/>
    <w:rsid w:val="00F512A1"/>
    <w:rsid w:val="00F64E51"/>
    <w:rsid w:val="00F654FC"/>
    <w:rsid w:val="00F71481"/>
    <w:rsid w:val="00F90A1C"/>
    <w:rsid w:val="00F96A9A"/>
    <w:rsid w:val="00FA15EC"/>
    <w:rsid w:val="00FA162C"/>
    <w:rsid w:val="00FA6385"/>
    <w:rsid w:val="00FB555D"/>
    <w:rsid w:val="00FC547A"/>
    <w:rsid w:val="00FD55D0"/>
    <w:rsid w:val="00FF26C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A66943F"/>
  <w15:docId w15:val="{CABCD23B-F6A5-42E0-9DEA-088199C7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A3"/>
  </w:style>
  <w:style w:type="paragraph" w:styleId="8">
    <w:name w:val="heading 8"/>
    <w:basedOn w:val="a"/>
    <w:next w:val="a"/>
    <w:link w:val="80"/>
    <w:uiPriority w:val="9"/>
    <w:unhideWhenUsed/>
    <w:qFormat/>
    <w:rsid w:val="00282138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782F52"/>
    <w:pPr>
      <w:jc w:val="center"/>
    </w:pPr>
    <w:rPr>
      <w:b/>
      <w:sz w:val="24"/>
    </w:rPr>
  </w:style>
  <w:style w:type="paragraph" w:styleId="a3">
    <w:name w:val="Body Text"/>
    <w:basedOn w:val="a"/>
    <w:rsid w:val="00782F52"/>
    <w:pPr>
      <w:jc w:val="center"/>
    </w:pPr>
    <w:rPr>
      <w:sz w:val="24"/>
    </w:rPr>
  </w:style>
  <w:style w:type="paragraph" w:styleId="2">
    <w:name w:val="Body Text 2"/>
    <w:basedOn w:val="a"/>
    <w:rsid w:val="00782F52"/>
    <w:pPr>
      <w:jc w:val="both"/>
    </w:pPr>
    <w:rPr>
      <w:sz w:val="24"/>
    </w:rPr>
  </w:style>
  <w:style w:type="paragraph" w:customStyle="1" w:styleId="ConsNonformat">
    <w:name w:val="ConsNonformat"/>
    <w:rsid w:val="00782F52"/>
    <w:rPr>
      <w:rFonts w:ascii="Consultant" w:hAnsi="Consultant"/>
      <w:snapToGrid w:val="0"/>
    </w:rPr>
  </w:style>
  <w:style w:type="paragraph" w:styleId="a4">
    <w:name w:val="Body Text Indent"/>
    <w:basedOn w:val="a"/>
    <w:rsid w:val="00782F52"/>
    <w:pPr>
      <w:ind w:left="360"/>
      <w:jc w:val="both"/>
    </w:pPr>
    <w:rPr>
      <w:sz w:val="24"/>
    </w:rPr>
  </w:style>
  <w:style w:type="table" w:styleId="a5">
    <w:name w:val="Table Grid"/>
    <w:basedOn w:val="a1"/>
    <w:uiPriority w:val="59"/>
    <w:rsid w:val="0078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782F5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uiPriority w:val="99"/>
    <w:rsid w:val="00782F52"/>
    <w:rPr>
      <w:color w:val="0000FF"/>
      <w:u w:val="single"/>
    </w:rPr>
  </w:style>
  <w:style w:type="paragraph" w:styleId="a8">
    <w:name w:val="Balloon Text"/>
    <w:basedOn w:val="a"/>
    <w:semiHidden/>
    <w:rsid w:val="00373875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E4785E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505C9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99"/>
    <w:qFormat/>
    <w:rsid w:val="00EA754A"/>
    <w:pPr>
      <w:ind w:firstLine="567"/>
    </w:pPr>
    <w:rPr>
      <w:sz w:val="24"/>
      <w:szCs w:val="24"/>
    </w:rPr>
  </w:style>
  <w:style w:type="paragraph" w:styleId="ac">
    <w:name w:val="List Paragraph"/>
    <w:aliases w:val="AC List 01,Нумерованый список,List Paragraph1,List Paragraph,Абзац списка1,Ненумерованный список"/>
    <w:basedOn w:val="a"/>
    <w:link w:val="ad"/>
    <w:uiPriority w:val="34"/>
    <w:qFormat/>
    <w:rsid w:val="000B6246"/>
    <w:pPr>
      <w:ind w:left="720"/>
      <w:contextualSpacing/>
    </w:pPr>
    <w:rPr>
      <w:sz w:val="24"/>
      <w:szCs w:val="24"/>
    </w:rPr>
  </w:style>
  <w:style w:type="character" w:customStyle="1" w:styleId="ae">
    <w:name w:val="Основной текст_"/>
    <w:link w:val="20"/>
    <w:rsid w:val="008D3F11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e"/>
    <w:rsid w:val="008D3F11"/>
    <w:pPr>
      <w:shd w:val="clear" w:color="auto" w:fill="FFFFFF"/>
      <w:spacing w:before="240" w:after="660" w:line="274" w:lineRule="exact"/>
    </w:pPr>
    <w:rPr>
      <w:sz w:val="23"/>
      <w:szCs w:val="23"/>
    </w:rPr>
  </w:style>
  <w:style w:type="character" w:customStyle="1" w:styleId="ad">
    <w:name w:val="Абзац списка Знак"/>
    <w:aliases w:val="AC List 01 Знак,Нумерованый список Знак,List Paragraph1 Знак,List Paragraph Знак,Абзац списка1 Знак,Ненумерованный список Знак"/>
    <w:link w:val="ac"/>
    <w:uiPriority w:val="34"/>
    <w:locked/>
    <w:rsid w:val="00EC0F8B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282138"/>
    <w:rPr>
      <w:rFonts w:ascii="Cambria" w:hAnsi="Cambria"/>
      <w:color w:val="404040"/>
    </w:rPr>
  </w:style>
  <w:style w:type="paragraph" w:styleId="21">
    <w:name w:val="Body Text Indent 2"/>
    <w:basedOn w:val="a"/>
    <w:link w:val="22"/>
    <w:rsid w:val="00FF6B8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6B88"/>
    <w:rPr>
      <w:sz w:val="24"/>
      <w:szCs w:val="24"/>
    </w:rPr>
  </w:style>
  <w:style w:type="paragraph" w:styleId="af">
    <w:name w:val="header"/>
    <w:basedOn w:val="a"/>
    <w:link w:val="af0"/>
    <w:uiPriority w:val="99"/>
    <w:rsid w:val="009C24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2441"/>
  </w:style>
  <w:style w:type="paragraph" w:styleId="af1">
    <w:name w:val="footer"/>
    <w:basedOn w:val="a"/>
    <w:link w:val="af2"/>
    <w:uiPriority w:val="99"/>
    <w:rsid w:val="009C244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ns.ru/akcioneram_i_investoram/obshie_sobraniya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EDDF4-D234-4283-A5ED-64FDFD348EAB}"/>
</file>

<file path=customXml/itemProps2.xml><?xml version="1.0" encoding="utf-8"?>
<ds:datastoreItem xmlns:ds="http://schemas.openxmlformats.org/officeDocument/2006/customXml" ds:itemID="{BF933600-F1FA-4EBA-A908-871A11A3916A}"/>
</file>

<file path=customXml/itemProps3.xml><?xml version="1.0" encoding="utf-8"?>
<ds:datastoreItem xmlns:ds="http://schemas.openxmlformats.org/officeDocument/2006/customXml" ds:itemID="{2417FEE9-58DA-4039-954F-C33C55191E34}"/>
</file>

<file path=customXml/itemProps4.xml><?xml version="1.0" encoding="utf-8"?>
<ds:datastoreItem xmlns:ds="http://schemas.openxmlformats.org/officeDocument/2006/customXml" ds:itemID="{06F9D25A-DE81-409A-8BCA-E319D4A5C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1073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16</vt:lpstr>
    </vt:vector>
  </TitlesOfParts>
  <Company>ЕЭСК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16</dc:title>
  <dc:creator>Chehonadskih</dc:creator>
  <cp:lastModifiedBy>Комарова Олеся Сергеевна</cp:lastModifiedBy>
  <cp:revision>3</cp:revision>
  <cp:lastPrinted>2017-06-27T08:53:00Z</cp:lastPrinted>
  <dcterms:created xsi:type="dcterms:W3CDTF">2020-07-03T07:19:00Z</dcterms:created>
  <dcterms:modified xsi:type="dcterms:W3CDTF">2020-07-03T07:40:00Z</dcterms:modified>
</cp:coreProperties>
</file>