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58BA1" w14:textId="3F626039" w:rsidR="00E941D6" w:rsidRPr="00C2345E" w:rsidRDefault="00C2345E" w:rsidP="00E941D6">
      <w:pPr>
        <w:autoSpaceDE w:val="0"/>
        <w:autoSpaceDN w:val="0"/>
        <w:adjustRightInd w:val="0"/>
        <w:jc w:val="center"/>
        <w:rPr>
          <w:rFonts w:ascii="Times New Roman CYR" w:hAnsi="Times New Roman CYR" w:cs="Times New Roman CYR"/>
          <w:b/>
          <w:bCs/>
          <w:sz w:val="22"/>
          <w:szCs w:val="22"/>
          <w:lang w:val="ru-RU" w:bidi="ar-SA"/>
        </w:rPr>
      </w:pPr>
      <w:bookmarkStart w:id="0" w:name="_GoBack"/>
      <w:bookmarkEnd w:id="0"/>
      <w:r>
        <w:rPr>
          <w:rFonts w:ascii="Times New Roman CYR" w:hAnsi="Times New Roman CYR" w:cs="Times New Roman CYR"/>
          <w:b/>
          <w:bCs/>
          <w:sz w:val="22"/>
          <w:szCs w:val="22"/>
          <w:lang w:val="ru-RU" w:bidi="ar-SA"/>
        </w:rPr>
        <w:t>Государственный к</w:t>
      </w:r>
      <w:r w:rsidR="004376B8">
        <w:rPr>
          <w:rFonts w:ascii="Times New Roman CYR" w:hAnsi="Times New Roman CYR" w:cs="Times New Roman CYR"/>
          <w:b/>
          <w:bCs/>
          <w:sz w:val="22"/>
          <w:szCs w:val="22"/>
          <w:lang w:val="ru-RU" w:bidi="ar-SA"/>
        </w:rPr>
        <w:t>онтракт</w:t>
      </w:r>
      <w:r w:rsidR="00E941D6" w:rsidRPr="00C2345E">
        <w:rPr>
          <w:rFonts w:ascii="Times New Roman CYR" w:hAnsi="Times New Roman CYR" w:cs="Times New Roman CYR"/>
          <w:b/>
          <w:bCs/>
          <w:sz w:val="22"/>
          <w:szCs w:val="22"/>
          <w:lang w:val="ru-RU" w:bidi="ar-SA"/>
        </w:rPr>
        <w:t xml:space="preserve"> № </w:t>
      </w:r>
    </w:p>
    <w:p w14:paraId="71FA5236" w14:textId="7F4F515A" w:rsidR="00E941D6" w:rsidRPr="00D30E95" w:rsidRDefault="00E941D6" w:rsidP="00E941D6">
      <w:pPr>
        <w:widowControl w:val="0"/>
        <w:autoSpaceDE w:val="0"/>
        <w:autoSpaceDN w:val="0"/>
        <w:adjustRightInd w:val="0"/>
        <w:jc w:val="both"/>
        <w:rPr>
          <w:rFonts w:ascii="Times New Roman CYR" w:hAnsi="Times New Roman CYR" w:cs="Times New Roman CYR"/>
          <w:b/>
          <w:bCs/>
          <w:color w:val="000000"/>
          <w:sz w:val="22"/>
          <w:szCs w:val="22"/>
          <w:lang w:val="ru-RU" w:bidi="ar-SA"/>
        </w:rPr>
      </w:pPr>
      <w:r>
        <w:rPr>
          <w:rFonts w:ascii="Times New Roman CYR" w:hAnsi="Times New Roman CYR" w:cs="Times New Roman CYR"/>
          <w:b/>
          <w:bCs/>
          <w:color w:val="000000"/>
          <w:sz w:val="22"/>
          <w:szCs w:val="22"/>
          <w:lang w:val="ru-RU" w:bidi="ar-SA"/>
        </w:rPr>
        <w:t>г</w:t>
      </w:r>
      <w:r w:rsidRPr="00D30E95">
        <w:rPr>
          <w:rFonts w:ascii="Times New Roman CYR" w:hAnsi="Times New Roman CYR" w:cs="Times New Roman CYR"/>
          <w:b/>
          <w:bCs/>
          <w:color w:val="000000"/>
          <w:sz w:val="22"/>
          <w:szCs w:val="22"/>
          <w:lang w:val="ru-RU" w:bidi="ar-SA"/>
        </w:rPr>
        <w:t xml:space="preserve">. </w:t>
      </w:r>
      <w:r>
        <w:rPr>
          <w:rFonts w:ascii="Times New Roman CYR" w:hAnsi="Times New Roman CYR" w:cs="Times New Roman CYR"/>
          <w:b/>
          <w:bCs/>
          <w:color w:val="000000"/>
          <w:sz w:val="22"/>
          <w:szCs w:val="22"/>
          <w:lang w:val="ru-RU" w:bidi="ar-SA"/>
        </w:rPr>
        <w:t>Екатеринбург</w:t>
      </w:r>
      <w:r w:rsidR="00E01A34" w:rsidRPr="00D30E95">
        <w:rPr>
          <w:rFonts w:ascii="Times New Roman CYR" w:hAnsi="Times New Roman CYR" w:cs="Times New Roman CYR"/>
          <w:b/>
          <w:bCs/>
          <w:color w:val="000000"/>
          <w:sz w:val="22"/>
          <w:szCs w:val="22"/>
          <w:lang w:val="ru-RU" w:bidi="ar-SA"/>
        </w:rPr>
        <w:t xml:space="preserve"> </w:t>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r>
      <w:r w:rsidR="00D30E95">
        <w:rPr>
          <w:rFonts w:ascii="Times New Roman CYR" w:hAnsi="Times New Roman CYR" w:cs="Times New Roman CYR"/>
          <w:b/>
          <w:bCs/>
          <w:color w:val="000000"/>
          <w:sz w:val="22"/>
          <w:szCs w:val="22"/>
          <w:lang w:val="ru-RU" w:bidi="ar-SA"/>
        </w:rPr>
        <w:tab/>
        <w:t>«__»___________</w:t>
      </w:r>
      <w:r>
        <w:rPr>
          <w:rFonts w:ascii="Times New Roman CYR" w:hAnsi="Times New Roman CYR" w:cs="Times New Roman CYR"/>
          <w:b/>
          <w:bCs/>
          <w:color w:val="000000"/>
          <w:sz w:val="22"/>
          <w:szCs w:val="22"/>
          <w:lang w:val="ru-RU" w:bidi="ar-SA"/>
        </w:rPr>
        <w:t>г</w:t>
      </w:r>
      <w:r w:rsidRPr="00D30E95">
        <w:rPr>
          <w:rFonts w:ascii="Times New Roman CYR" w:hAnsi="Times New Roman CYR" w:cs="Times New Roman CYR"/>
          <w:b/>
          <w:bCs/>
          <w:color w:val="000000"/>
          <w:sz w:val="22"/>
          <w:szCs w:val="22"/>
          <w:lang w:val="ru-RU" w:bidi="ar-SA"/>
        </w:rPr>
        <w:t>.</w:t>
      </w:r>
    </w:p>
    <w:p w14:paraId="2B30E0B2" w14:textId="77777777" w:rsidR="00E941D6" w:rsidRPr="00D30E95" w:rsidRDefault="00E941D6" w:rsidP="00E941D6">
      <w:pPr>
        <w:autoSpaceDE w:val="0"/>
        <w:autoSpaceDN w:val="0"/>
        <w:adjustRightInd w:val="0"/>
        <w:ind w:left="-60"/>
        <w:jc w:val="both"/>
        <w:rPr>
          <w:rFonts w:ascii="Times New Roman CYR" w:hAnsi="Times New Roman CYR" w:cs="Times New Roman CYR"/>
          <w:sz w:val="22"/>
          <w:szCs w:val="22"/>
          <w:lang w:val="ru-RU" w:bidi="ar-SA"/>
        </w:rPr>
      </w:pPr>
    </w:p>
    <w:p w14:paraId="0D28E8E7" w14:textId="1068E985" w:rsidR="00E941D6" w:rsidRDefault="00E941D6" w:rsidP="00E941D6">
      <w:pPr>
        <w:autoSpaceDE w:val="0"/>
        <w:autoSpaceDN w:val="0"/>
        <w:adjustRightInd w:val="0"/>
        <w:ind w:firstLine="426"/>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Акционерное общество </w:t>
      </w:r>
      <w:r w:rsidRPr="00E941D6">
        <w:rPr>
          <w:rFonts w:ascii="Times New Roman" w:hAnsi="Times New Roman"/>
          <w:color w:val="080000"/>
          <w:sz w:val="22"/>
          <w:szCs w:val="22"/>
          <w:lang w:val="ru-RU" w:bidi="ar-SA"/>
        </w:rPr>
        <w:t>"</w:t>
      </w:r>
      <w:r>
        <w:rPr>
          <w:rFonts w:ascii="Times New Roman CYR" w:hAnsi="Times New Roman CYR" w:cs="Times New Roman CYR"/>
          <w:color w:val="080000"/>
          <w:sz w:val="22"/>
          <w:szCs w:val="22"/>
          <w:lang w:val="ru-RU" w:bidi="ar-SA"/>
        </w:rPr>
        <w:t>Екатеринбургэнергосбыт</w:t>
      </w:r>
      <w:r w:rsidRPr="00E941D6">
        <w:rPr>
          <w:rFonts w:ascii="Times New Roman" w:hAnsi="Times New Roman"/>
          <w:color w:val="080000"/>
          <w:sz w:val="22"/>
          <w:szCs w:val="22"/>
          <w:lang w:val="ru-RU" w:bidi="ar-SA"/>
        </w:rPr>
        <w:t>"</w:t>
      </w:r>
      <w:r>
        <w:rPr>
          <w:rFonts w:ascii="Times New Roman CYR" w:hAnsi="Times New Roman CYR" w:cs="Times New Roman CYR"/>
          <w:color w:val="080000"/>
          <w:sz w:val="22"/>
          <w:szCs w:val="22"/>
          <w:lang w:val="ru-RU" w:bidi="ar-SA"/>
        </w:rPr>
        <w:t xml:space="preserve">, именуемое в дальнейшем "Гарантирующий поставщик", </w:t>
      </w:r>
      <w:r>
        <w:rPr>
          <w:rFonts w:ascii="Times New Roman CYR" w:hAnsi="Times New Roman CYR" w:cs="Times New Roman CYR"/>
          <w:sz w:val="22"/>
          <w:szCs w:val="22"/>
          <w:lang w:val="ru-RU" w:bidi="ar-SA"/>
        </w:rPr>
        <w:t xml:space="preserve">в лице </w:t>
      </w:r>
      <w:r w:rsidR="006109AF">
        <w:rPr>
          <w:rFonts w:ascii="Times New Roman CYR" w:hAnsi="Times New Roman CYR" w:cs="Times New Roman CYR"/>
          <w:sz w:val="22"/>
          <w:szCs w:val="22"/>
          <w:lang w:val="ru-RU" w:bidi="ar-SA"/>
        </w:rPr>
        <w:t>_____</w:t>
      </w:r>
      <w:r>
        <w:rPr>
          <w:rFonts w:ascii="Times New Roman CYR" w:hAnsi="Times New Roman CYR" w:cs="Times New Roman CYR"/>
          <w:sz w:val="22"/>
          <w:szCs w:val="22"/>
          <w:lang w:val="ru-RU" w:bidi="ar-SA"/>
        </w:rPr>
        <w:t>с одной стороны</w:t>
      </w:r>
      <w:r>
        <w:rPr>
          <w:rFonts w:ascii="Times New Roman CYR" w:hAnsi="Times New Roman CYR" w:cs="Times New Roman CYR"/>
          <w:color w:val="080000"/>
          <w:sz w:val="22"/>
          <w:szCs w:val="22"/>
          <w:lang w:val="ru-RU" w:bidi="ar-SA"/>
        </w:rPr>
        <w:t xml:space="preserve">, и </w:t>
      </w:r>
      <w:r w:rsidR="006109AF">
        <w:rPr>
          <w:rFonts w:ascii="Times New Roman CYR" w:hAnsi="Times New Roman CYR" w:cs="Times New Roman CYR"/>
          <w:color w:val="080000"/>
          <w:sz w:val="22"/>
          <w:szCs w:val="22"/>
          <w:lang w:val="ru-RU" w:bidi="ar-SA"/>
        </w:rPr>
        <w:t>______</w:t>
      </w:r>
      <w:r>
        <w:rPr>
          <w:rFonts w:ascii="Times New Roman CYR" w:hAnsi="Times New Roman CYR" w:cs="Times New Roman CYR"/>
          <w:color w:val="080000"/>
          <w:sz w:val="22"/>
          <w:szCs w:val="22"/>
          <w:lang w:val="ru-RU" w:bidi="ar-SA"/>
        </w:rPr>
        <w:t>, именуемое (</w:t>
      </w:r>
      <w:r w:rsidRPr="00E941D6">
        <w:rPr>
          <w:rFonts w:ascii="Times New Roman" w:hAnsi="Times New Roman"/>
          <w:color w:val="080000"/>
          <w:sz w:val="22"/>
          <w:szCs w:val="22"/>
          <w:lang w:val="ru-RU" w:bidi="ar-SA"/>
        </w:rPr>
        <w:t>-</w:t>
      </w:r>
      <w:r>
        <w:rPr>
          <w:rFonts w:ascii="Times New Roman CYR" w:hAnsi="Times New Roman CYR" w:cs="Times New Roman CYR"/>
          <w:color w:val="080000"/>
          <w:sz w:val="22"/>
          <w:szCs w:val="22"/>
          <w:lang w:val="ru-RU" w:bidi="ar-SA"/>
        </w:rPr>
        <w:t xml:space="preserve">ый) в дальнейшем "Абонент", в лице </w:t>
      </w:r>
      <w:r w:rsidR="006109AF">
        <w:rPr>
          <w:rFonts w:ascii="Times New Roman CYR" w:hAnsi="Times New Roman CYR" w:cs="Times New Roman CYR"/>
          <w:color w:val="080000"/>
          <w:sz w:val="22"/>
          <w:szCs w:val="22"/>
          <w:lang w:val="ru-RU" w:bidi="ar-SA"/>
        </w:rPr>
        <w:t>________</w:t>
      </w:r>
      <w:r>
        <w:rPr>
          <w:rFonts w:ascii="Times New Roman CYR" w:hAnsi="Times New Roman CYR" w:cs="Times New Roman CYR"/>
          <w:sz w:val="22"/>
          <w:szCs w:val="22"/>
          <w:lang w:val="ru-RU" w:bidi="ar-SA"/>
        </w:rPr>
        <w:t>, действующего (-ей) на основании</w:t>
      </w:r>
      <w:r w:rsidRPr="00E941D6">
        <w:rPr>
          <w:rFonts w:ascii="Times New Roman" w:hAnsi="Times New Roman"/>
          <w:sz w:val="22"/>
          <w:szCs w:val="22"/>
          <w:lang w:val="ru-RU" w:bidi="ar-SA"/>
        </w:rPr>
        <w:t xml:space="preserve"> </w:t>
      </w:r>
      <w:r w:rsidR="006109AF">
        <w:rPr>
          <w:rFonts w:ascii="Times New Roman CYR" w:hAnsi="Times New Roman CYR" w:cs="Times New Roman CYR"/>
          <w:color w:val="080000"/>
          <w:sz w:val="22"/>
          <w:szCs w:val="22"/>
          <w:lang w:val="ru-RU" w:bidi="ar-SA"/>
        </w:rPr>
        <w:t>_______</w:t>
      </w:r>
      <w:r>
        <w:rPr>
          <w:rFonts w:ascii="Times New Roman CYR" w:hAnsi="Times New Roman CYR" w:cs="Times New Roman CYR"/>
          <w:color w:val="080000"/>
          <w:sz w:val="22"/>
          <w:szCs w:val="22"/>
          <w:lang w:val="ru-RU" w:bidi="ar-SA"/>
        </w:rPr>
        <w:t xml:space="preserve">, с другой стороны, заключили настоящий </w:t>
      </w:r>
      <w:r w:rsidR="004376B8">
        <w:rPr>
          <w:rFonts w:ascii="Times New Roman CYR" w:hAnsi="Times New Roman CYR" w:cs="Times New Roman CYR"/>
          <w:color w:val="080000"/>
          <w:sz w:val="22"/>
          <w:szCs w:val="22"/>
          <w:lang w:val="ru-RU" w:bidi="ar-SA"/>
        </w:rPr>
        <w:t>Контракт</w:t>
      </w:r>
      <w:r w:rsidR="00A31D42">
        <w:rPr>
          <w:rFonts w:ascii="Times New Roman CYR" w:hAnsi="Times New Roman CYR" w:cs="Times New Roman CYR"/>
          <w:color w:val="080000"/>
          <w:sz w:val="22"/>
          <w:szCs w:val="22"/>
          <w:lang w:val="ru-RU" w:bidi="ar-SA"/>
        </w:rPr>
        <w:t>.</w:t>
      </w:r>
    </w:p>
    <w:p w14:paraId="757BB065"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p>
    <w:p w14:paraId="252B01AA" w14:textId="77777777" w:rsidR="00E941D6" w:rsidRPr="007C01D5" w:rsidRDefault="00E941D6" w:rsidP="007C01D5">
      <w:pPr>
        <w:pStyle w:val="aa"/>
        <w:numPr>
          <w:ilvl w:val="0"/>
          <w:numId w:val="1"/>
        </w:numPr>
        <w:tabs>
          <w:tab w:val="left" w:pos="851"/>
        </w:tabs>
        <w:autoSpaceDE w:val="0"/>
        <w:autoSpaceDN w:val="0"/>
        <w:adjustRightInd w:val="0"/>
        <w:ind w:hanging="720"/>
        <w:jc w:val="both"/>
        <w:rPr>
          <w:rFonts w:ascii="Times New Roman CYR" w:hAnsi="Times New Roman CYR" w:cs="Times New Roman CYR"/>
          <w:b/>
          <w:bCs/>
          <w:color w:val="080000"/>
          <w:sz w:val="22"/>
          <w:szCs w:val="22"/>
          <w:lang w:val="ru-RU" w:bidi="ar-SA"/>
        </w:rPr>
      </w:pPr>
      <w:r w:rsidRPr="007C01D5">
        <w:rPr>
          <w:rFonts w:ascii="Times New Roman CYR" w:hAnsi="Times New Roman CYR" w:cs="Times New Roman CYR"/>
          <w:b/>
          <w:bCs/>
          <w:color w:val="080000"/>
          <w:sz w:val="22"/>
          <w:szCs w:val="22"/>
          <w:lang w:val="ru-RU" w:bidi="ar-SA"/>
        </w:rPr>
        <w:t xml:space="preserve">Предмет </w:t>
      </w:r>
      <w:r w:rsidR="004376B8">
        <w:rPr>
          <w:rFonts w:ascii="Times New Roman CYR" w:hAnsi="Times New Roman CYR" w:cs="Times New Roman CYR"/>
          <w:b/>
          <w:bCs/>
          <w:color w:val="080000"/>
          <w:sz w:val="22"/>
          <w:szCs w:val="22"/>
          <w:lang w:val="ru-RU" w:bidi="ar-SA"/>
        </w:rPr>
        <w:t>Контракт</w:t>
      </w:r>
      <w:r w:rsidRPr="007C01D5">
        <w:rPr>
          <w:rFonts w:ascii="Times New Roman CYR" w:hAnsi="Times New Roman CYR" w:cs="Times New Roman CYR"/>
          <w:b/>
          <w:bCs/>
          <w:color w:val="080000"/>
          <w:sz w:val="22"/>
          <w:szCs w:val="22"/>
          <w:lang w:val="ru-RU" w:bidi="ar-SA"/>
        </w:rPr>
        <w:t>а</w:t>
      </w:r>
    </w:p>
    <w:p w14:paraId="7DEB8AAE" w14:textId="77777777" w:rsidR="00E941D6" w:rsidRDefault="002859BA" w:rsidP="00D97956">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1.1.</w:t>
      </w:r>
      <w:r w:rsidR="009C403D">
        <w:rPr>
          <w:rFonts w:ascii="Times New Roman CYR" w:hAnsi="Times New Roman CYR" w:cs="Times New Roman CYR"/>
          <w:color w:val="080000"/>
          <w:sz w:val="22"/>
          <w:szCs w:val="22"/>
          <w:lang w:val="ru-RU" w:bidi="ar-SA"/>
        </w:rPr>
        <w:t xml:space="preserve"> </w:t>
      </w:r>
      <w:r w:rsidR="00E941D6">
        <w:rPr>
          <w:rFonts w:ascii="Times New Roman CYR" w:hAnsi="Times New Roman CYR" w:cs="Times New Roman CYR"/>
          <w:color w:val="080000"/>
          <w:sz w:val="22"/>
          <w:szCs w:val="22"/>
          <w:lang w:val="ru-RU" w:bidi="ar-SA"/>
        </w:rPr>
        <w:t xml:space="preserve">Настоящий </w:t>
      </w:r>
      <w:r w:rsidR="004376B8">
        <w:rPr>
          <w:rFonts w:ascii="Times New Roman CYR" w:hAnsi="Times New Roman CYR" w:cs="Times New Roman CYR"/>
          <w:color w:val="080000"/>
          <w:sz w:val="22"/>
          <w:szCs w:val="22"/>
          <w:lang w:val="ru-RU" w:bidi="ar-SA"/>
        </w:rPr>
        <w:t>Контракт</w:t>
      </w:r>
      <w:r w:rsidR="00E941D6">
        <w:rPr>
          <w:rFonts w:ascii="Times New Roman CYR" w:hAnsi="Times New Roman CYR" w:cs="Times New Roman CYR"/>
          <w:color w:val="080000"/>
          <w:sz w:val="22"/>
          <w:szCs w:val="22"/>
          <w:lang w:val="ru-RU" w:bidi="ar-SA"/>
        </w:rPr>
        <w:t xml:space="preserve"> заключается в целях снабжения электрической энергией объекта энергоснабжения (энергопринимающих устройств), принадлежащего Абоненту на праве собственности, хозяйственного ведения, оперативного управления либо на ином законном основании.</w:t>
      </w:r>
    </w:p>
    <w:p w14:paraId="503430B1" w14:textId="77777777" w:rsidR="00E941D6" w:rsidRDefault="00E941D6" w:rsidP="00D97956">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Потребитель (Объект энергоснабжения) - здания, сооружения и оборудование, в отношении которых осуществляется поставка электрической энергии. Перечень и местонахождение потребителей приведены в Приложениях 2 и 2а</w:t>
      </w:r>
      <w:r w:rsidR="008E4013">
        <w:rPr>
          <w:rFonts w:ascii="Times New Roman CYR" w:hAnsi="Times New Roman CYR" w:cs="Times New Roman CYR"/>
          <w:color w:val="080000"/>
          <w:sz w:val="22"/>
          <w:szCs w:val="22"/>
          <w:lang w:val="ru-RU" w:bidi="ar-SA"/>
        </w:rPr>
        <w:t xml:space="preserve"> (при заключении на объект до завершения процедуры технологического присоединения энергопринимающих устройств Абонента) </w:t>
      </w:r>
      <w:r>
        <w:rPr>
          <w:rFonts w:ascii="Times New Roman CYR" w:hAnsi="Times New Roman CYR" w:cs="Times New Roman CYR"/>
          <w:color w:val="080000"/>
          <w:sz w:val="22"/>
          <w:szCs w:val="22"/>
          <w:lang w:val="ru-RU" w:bidi="ar-SA"/>
        </w:rPr>
        <w:t xml:space="preserve"> к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w:t>
      </w:r>
    </w:p>
    <w:p w14:paraId="7D3CDD53" w14:textId="77777777" w:rsidR="00E941D6" w:rsidRDefault="00E941D6" w:rsidP="00D97956">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Абоненту, а Абонент обязуется оплачивать приобретаемую электрическую энергию (мощность) и оказанные услуги в объеме и на условиях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w:t>
      </w:r>
    </w:p>
    <w:p w14:paraId="2303AFFE" w14:textId="77777777" w:rsidR="00E941D6" w:rsidRDefault="00E941D6" w:rsidP="00C2345E">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Во исполнение своих обязательств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Гарантирующий поставщик заключает в интересах и за счет потребителя договоры оказания услуг по передаче электрической энергии и иные необходимые договоры, неразрывно связанные с процессом снабжения электрической энергией.</w:t>
      </w:r>
    </w:p>
    <w:p w14:paraId="5F8359E5" w14:textId="77777777" w:rsidR="002859BA" w:rsidRPr="002859BA" w:rsidRDefault="002859BA" w:rsidP="00D97956">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sidRPr="002859BA">
        <w:rPr>
          <w:rFonts w:ascii="Times New Roman CYR" w:hAnsi="Times New Roman CYR" w:cs="Times New Roman CYR"/>
          <w:color w:val="080000"/>
          <w:sz w:val="22"/>
          <w:szCs w:val="22"/>
          <w:lang w:val="ru-RU" w:bidi="ar-SA"/>
        </w:rPr>
        <w:t>1.2.</w:t>
      </w:r>
      <w:r w:rsidR="009C403D">
        <w:rPr>
          <w:rFonts w:ascii="Times New Roman CYR" w:hAnsi="Times New Roman CYR" w:cs="Times New Roman CYR"/>
          <w:color w:val="080000"/>
          <w:sz w:val="22"/>
          <w:szCs w:val="22"/>
          <w:lang w:val="ru-RU" w:bidi="ar-SA"/>
        </w:rPr>
        <w:t xml:space="preserve"> </w:t>
      </w:r>
      <w:r w:rsidRPr="002859BA">
        <w:rPr>
          <w:rFonts w:ascii="Times New Roman CYR" w:hAnsi="Times New Roman CYR" w:cs="Times New Roman CYR"/>
          <w:color w:val="080000"/>
          <w:sz w:val="22"/>
          <w:szCs w:val="22"/>
          <w:lang w:val="ru-RU" w:bidi="ar-SA"/>
        </w:rPr>
        <w:t xml:space="preserve">Стоимость поставки электрической энергии (мощности) (цена </w:t>
      </w:r>
      <w:r w:rsidR="004376B8">
        <w:rPr>
          <w:rFonts w:ascii="Times New Roman CYR" w:hAnsi="Times New Roman CYR" w:cs="Times New Roman CYR"/>
          <w:color w:val="080000"/>
          <w:sz w:val="22"/>
          <w:szCs w:val="22"/>
          <w:lang w:val="ru-RU" w:bidi="ar-SA"/>
        </w:rPr>
        <w:t>Контракт</w:t>
      </w:r>
      <w:r w:rsidRPr="002859BA">
        <w:rPr>
          <w:rFonts w:ascii="Times New Roman CYR" w:hAnsi="Times New Roman CYR" w:cs="Times New Roman CYR"/>
          <w:color w:val="080000"/>
          <w:sz w:val="22"/>
          <w:szCs w:val="22"/>
          <w:lang w:val="ru-RU" w:bidi="ar-SA"/>
        </w:rPr>
        <w:t xml:space="preserve">а) на момент заключения настоящего </w:t>
      </w:r>
      <w:r w:rsidR="004376B8">
        <w:rPr>
          <w:rFonts w:ascii="Times New Roman CYR" w:hAnsi="Times New Roman CYR" w:cs="Times New Roman CYR"/>
          <w:color w:val="080000"/>
          <w:sz w:val="22"/>
          <w:szCs w:val="22"/>
          <w:lang w:val="ru-RU" w:bidi="ar-SA"/>
        </w:rPr>
        <w:t>Контракт</w:t>
      </w:r>
      <w:r w:rsidRPr="002859BA">
        <w:rPr>
          <w:rFonts w:ascii="Times New Roman CYR" w:hAnsi="Times New Roman CYR" w:cs="Times New Roman CYR"/>
          <w:color w:val="080000"/>
          <w:sz w:val="22"/>
          <w:szCs w:val="22"/>
          <w:lang w:val="ru-RU" w:bidi="ar-SA"/>
        </w:rPr>
        <w:t>а составляет __________________ руб.</w:t>
      </w:r>
    </w:p>
    <w:p w14:paraId="4D1C8FFD" w14:textId="77777777" w:rsidR="002859BA" w:rsidRDefault="002859BA" w:rsidP="00D97956">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sidRPr="002859BA">
        <w:rPr>
          <w:rFonts w:ascii="Times New Roman CYR" w:hAnsi="Times New Roman CYR" w:cs="Times New Roman CYR"/>
          <w:color w:val="080000"/>
          <w:sz w:val="22"/>
          <w:szCs w:val="22"/>
          <w:lang w:val="ru-RU" w:bidi="ar-SA"/>
        </w:rPr>
        <w:t>1.3.</w:t>
      </w:r>
      <w:r w:rsidR="009C403D">
        <w:rPr>
          <w:rFonts w:ascii="Times New Roman CYR" w:hAnsi="Times New Roman CYR" w:cs="Times New Roman CYR"/>
          <w:color w:val="080000"/>
          <w:sz w:val="22"/>
          <w:szCs w:val="22"/>
          <w:lang w:val="ru-RU" w:bidi="ar-SA"/>
        </w:rPr>
        <w:t xml:space="preserve"> </w:t>
      </w:r>
      <w:r w:rsidRPr="002859BA">
        <w:rPr>
          <w:rFonts w:ascii="Times New Roman CYR" w:hAnsi="Times New Roman CYR" w:cs="Times New Roman CYR"/>
          <w:color w:val="080000"/>
          <w:sz w:val="22"/>
          <w:szCs w:val="22"/>
          <w:lang w:val="ru-RU" w:bidi="ar-SA"/>
        </w:rPr>
        <w:t xml:space="preserve">В случаях, установленных действующим законодательством, стоимость поставки электроэнергии (мощности) по настоящему </w:t>
      </w:r>
      <w:r w:rsidR="004376B8">
        <w:rPr>
          <w:rFonts w:ascii="Times New Roman CYR" w:hAnsi="Times New Roman CYR" w:cs="Times New Roman CYR"/>
          <w:color w:val="080000"/>
          <w:sz w:val="22"/>
          <w:szCs w:val="22"/>
          <w:lang w:val="ru-RU" w:bidi="ar-SA"/>
        </w:rPr>
        <w:t>Контракт</w:t>
      </w:r>
      <w:r w:rsidRPr="002859BA">
        <w:rPr>
          <w:rFonts w:ascii="Times New Roman CYR" w:hAnsi="Times New Roman CYR" w:cs="Times New Roman CYR"/>
          <w:color w:val="080000"/>
          <w:sz w:val="22"/>
          <w:szCs w:val="22"/>
          <w:lang w:val="ru-RU" w:bidi="ar-SA"/>
        </w:rPr>
        <w:t xml:space="preserve">у (цена </w:t>
      </w:r>
      <w:r w:rsidR="004376B8">
        <w:rPr>
          <w:rFonts w:ascii="Times New Roman CYR" w:hAnsi="Times New Roman CYR" w:cs="Times New Roman CYR"/>
          <w:color w:val="080000"/>
          <w:sz w:val="22"/>
          <w:szCs w:val="22"/>
          <w:lang w:val="ru-RU" w:bidi="ar-SA"/>
        </w:rPr>
        <w:t>Контракт</w:t>
      </w:r>
      <w:r w:rsidRPr="002859BA">
        <w:rPr>
          <w:rFonts w:ascii="Times New Roman CYR" w:hAnsi="Times New Roman CYR" w:cs="Times New Roman CYR"/>
          <w:color w:val="080000"/>
          <w:sz w:val="22"/>
          <w:szCs w:val="22"/>
          <w:lang w:val="ru-RU" w:bidi="ar-SA"/>
        </w:rPr>
        <w:t>а) может быть изменена по соглашению сторон путем подписания Сторонами дополнительного соглашения (Приложение 1).</w:t>
      </w:r>
    </w:p>
    <w:p w14:paraId="5BCCC90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5A4915DD" w14:textId="77777777" w:rsidR="00E941D6" w:rsidRDefault="00E941D6" w:rsidP="007C01D5">
      <w:pPr>
        <w:pStyle w:val="aa"/>
        <w:numPr>
          <w:ilvl w:val="0"/>
          <w:numId w:val="1"/>
        </w:numPr>
        <w:tabs>
          <w:tab w:val="left" w:pos="851"/>
        </w:tabs>
        <w:autoSpaceDE w:val="0"/>
        <w:autoSpaceDN w:val="0"/>
        <w:adjustRightInd w:val="0"/>
        <w:ind w:hanging="720"/>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Общие положения</w:t>
      </w:r>
    </w:p>
    <w:p w14:paraId="40D8B6F2" w14:textId="77777777" w:rsidR="00E941D6" w:rsidRPr="008E4013" w:rsidRDefault="009C403D" w:rsidP="008E4013">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2.1. </w:t>
      </w:r>
      <w:r w:rsidR="00E941D6" w:rsidRPr="008E4013">
        <w:rPr>
          <w:rFonts w:ascii="Times New Roman CYR" w:hAnsi="Times New Roman CYR" w:cs="Times New Roman CYR"/>
          <w:color w:val="080000"/>
          <w:sz w:val="22"/>
          <w:szCs w:val="22"/>
          <w:lang w:val="ru-RU" w:bidi="ar-SA"/>
        </w:rPr>
        <w:t xml:space="preserve">Стороны обязуются руководствоваться настоящим </w:t>
      </w:r>
      <w:r w:rsidR="004376B8">
        <w:rPr>
          <w:rFonts w:ascii="Times New Roman CYR" w:hAnsi="Times New Roman CYR" w:cs="Times New Roman CYR"/>
          <w:color w:val="080000"/>
          <w:sz w:val="22"/>
          <w:szCs w:val="22"/>
          <w:lang w:val="ru-RU" w:bidi="ar-SA"/>
        </w:rPr>
        <w:t>Контракт</w:t>
      </w:r>
      <w:r w:rsidR="00E941D6" w:rsidRPr="008E4013">
        <w:rPr>
          <w:rFonts w:ascii="Times New Roman CYR" w:hAnsi="Times New Roman CYR" w:cs="Times New Roman CYR"/>
          <w:color w:val="080000"/>
          <w:sz w:val="22"/>
          <w:szCs w:val="22"/>
          <w:lang w:val="ru-RU" w:bidi="ar-SA"/>
        </w:rPr>
        <w:t>ом, «Основными положениями функционирования розничных рынков электрической энергии», утвержденными Постановлением Правительства РФ от 4 мая 2012 г. № 442 (далее - Основные положения),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 861 и иными нормативными правовыми актами, регулирующими отношения в сфере энергоснабжения.</w:t>
      </w:r>
    </w:p>
    <w:p w14:paraId="54EF3ED3" w14:textId="77777777" w:rsidR="00E941D6" w:rsidRDefault="00121BF9" w:rsidP="009C403D">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2.2. </w:t>
      </w:r>
      <w:r w:rsidR="00E941D6">
        <w:rPr>
          <w:rFonts w:ascii="Times New Roman CYR" w:hAnsi="Times New Roman CYR" w:cs="Times New Roman CYR"/>
          <w:color w:val="080000"/>
          <w:sz w:val="22"/>
          <w:szCs w:val="22"/>
          <w:lang w:val="ru-RU" w:bidi="ar-SA"/>
        </w:rPr>
        <w:t>Абонент приобретает электрическую энергию (мощность) для собственных бытовых и (или) производственных нужд.</w:t>
      </w:r>
    </w:p>
    <w:p w14:paraId="794A077B" w14:textId="77777777" w:rsidR="00E941D6" w:rsidRDefault="00121BF9" w:rsidP="009C403D">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2.3. </w:t>
      </w:r>
      <w:r w:rsidR="00E941D6">
        <w:rPr>
          <w:rFonts w:ascii="Times New Roman CYR" w:hAnsi="Times New Roman CYR" w:cs="Times New Roman CYR"/>
          <w:color w:val="080000"/>
          <w:sz w:val="22"/>
          <w:szCs w:val="22"/>
          <w:lang w:val="ru-RU" w:bidi="ar-SA"/>
        </w:rPr>
        <w:t xml:space="preserve">Место исполнения обязательств по настоящему </w:t>
      </w:r>
      <w:r w:rsidR="004376B8">
        <w:rPr>
          <w:rFonts w:ascii="Times New Roman CYR" w:hAnsi="Times New Roman CYR" w:cs="Times New Roman CYR"/>
          <w:color w:val="080000"/>
          <w:sz w:val="22"/>
          <w:szCs w:val="22"/>
          <w:lang w:val="ru-RU" w:bidi="ar-SA"/>
        </w:rPr>
        <w:t>Контракт</w:t>
      </w:r>
      <w:r w:rsidR="00E941D6">
        <w:rPr>
          <w:rFonts w:ascii="Times New Roman CYR" w:hAnsi="Times New Roman CYR" w:cs="Times New Roman CYR"/>
          <w:color w:val="080000"/>
          <w:sz w:val="22"/>
          <w:szCs w:val="22"/>
          <w:lang w:val="ru-RU" w:bidi="ar-SA"/>
        </w:rPr>
        <w:t xml:space="preserve">у (точка поставки), используемое для определения объема взаимных обязательств Сторон по </w:t>
      </w:r>
      <w:r w:rsidR="004376B8">
        <w:rPr>
          <w:rFonts w:ascii="Times New Roman CYR" w:hAnsi="Times New Roman CYR" w:cs="Times New Roman CYR"/>
          <w:color w:val="080000"/>
          <w:sz w:val="22"/>
          <w:szCs w:val="22"/>
          <w:lang w:val="ru-RU" w:bidi="ar-SA"/>
        </w:rPr>
        <w:t>Контракт</w:t>
      </w:r>
      <w:r w:rsidR="00E941D6">
        <w:rPr>
          <w:rFonts w:ascii="Times New Roman CYR" w:hAnsi="Times New Roman CYR" w:cs="Times New Roman CYR"/>
          <w:color w:val="080000"/>
          <w:sz w:val="22"/>
          <w:szCs w:val="22"/>
          <w:lang w:val="ru-RU" w:bidi="ar-SA"/>
        </w:rPr>
        <w:t>у, расположено на границе балансовой принадлежности энергопринимающих устройств потребителя,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14:paraId="280DE9EE" w14:textId="77777777" w:rsidR="007C1D71" w:rsidRDefault="007C1D71" w:rsidP="009C403D">
      <w:pPr>
        <w:tabs>
          <w:tab w:val="left" w:pos="709"/>
          <w:tab w:val="left" w:pos="851"/>
          <w:tab w:val="left" w:pos="993"/>
        </w:tabs>
        <w:autoSpaceDE w:val="0"/>
        <w:autoSpaceDN w:val="0"/>
        <w:adjustRightInd w:val="0"/>
        <w:ind w:firstLine="567"/>
        <w:jc w:val="both"/>
        <w:rPr>
          <w:rFonts w:ascii="Times New Roman CYR" w:hAnsi="Times New Roman CYR" w:cs="Times New Roman CYR"/>
          <w:color w:val="080000"/>
          <w:sz w:val="22"/>
          <w:szCs w:val="22"/>
          <w:lang w:val="ru-RU" w:bidi="ar-SA"/>
        </w:rPr>
      </w:pPr>
    </w:p>
    <w:p w14:paraId="38D406AF" w14:textId="77777777" w:rsidR="00E941D6" w:rsidRDefault="00E941D6" w:rsidP="007C01D5">
      <w:pPr>
        <w:pStyle w:val="aa"/>
        <w:numPr>
          <w:ilvl w:val="0"/>
          <w:numId w:val="1"/>
        </w:numPr>
        <w:tabs>
          <w:tab w:val="left" w:pos="851"/>
        </w:tabs>
        <w:autoSpaceDE w:val="0"/>
        <w:autoSpaceDN w:val="0"/>
        <w:adjustRightInd w:val="0"/>
        <w:ind w:hanging="720"/>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Обязанности Сторон</w:t>
      </w:r>
    </w:p>
    <w:p w14:paraId="39113C65" w14:textId="77777777" w:rsidR="00E941D6" w:rsidRDefault="00E941D6" w:rsidP="00E941D6">
      <w:pPr>
        <w:autoSpaceDE w:val="0"/>
        <w:autoSpaceDN w:val="0"/>
        <w:adjustRightInd w:val="0"/>
        <w:ind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3.1. Гарантирующий поставщик обязан:</w:t>
      </w:r>
    </w:p>
    <w:p w14:paraId="6546B9D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3.1.1. Поставлять электрическую энергию до границы балансовой принадлежности Абонента с Сетевой организацией, в соответствии с согласованной с ней категорией надежности </w:t>
      </w:r>
      <w:r>
        <w:rPr>
          <w:rFonts w:ascii="Times New Roman CYR" w:hAnsi="Times New Roman CYR" w:cs="Times New Roman CYR"/>
          <w:color w:val="080000"/>
          <w:sz w:val="22"/>
          <w:szCs w:val="22"/>
          <w:lang w:val="ru-RU" w:bidi="ar-SA"/>
        </w:rPr>
        <w:lastRenderedPageBreak/>
        <w:t xml:space="preserve">энергопринимающих устройств Абонента и в пределах величины максимальной (разрешенной) мощности, определенной Приложением 2, являющимся неотъемлемой частью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При отсутствии у Гарантирующего поставщика подтверждающих документов, поставка электрической энергии Абоненту осуществляется как для энергопринимающих устройств 3 категории надежности.</w:t>
      </w:r>
    </w:p>
    <w:p w14:paraId="6554746D" w14:textId="75D9B326" w:rsidR="00E941D6" w:rsidRDefault="00AE131D"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3.1.2.</w:t>
      </w:r>
      <w:r w:rsidR="00473850">
        <w:rPr>
          <w:rFonts w:ascii="Times New Roman CYR" w:hAnsi="Times New Roman CYR" w:cs="Times New Roman CYR"/>
          <w:color w:val="080000"/>
          <w:sz w:val="22"/>
          <w:szCs w:val="22"/>
          <w:lang w:val="ru-RU" w:bidi="ar-SA"/>
        </w:rPr>
        <w:t xml:space="preserve"> </w:t>
      </w:r>
      <w:r w:rsidR="00473850" w:rsidRPr="007A3DC5">
        <w:rPr>
          <w:rFonts w:ascii="Times New Roman CYR" w:hAnsi="Times New Roman CYR" w:cs="Times New Roman CYR"/>
          <w:color w:val="080000"/>
          <w:sz w:val="22"/>
          <w:szCs w:val="22"/>
          <w:lang w:val="ru-RU" w:bidi="ar-SA"/>
        </w:rPr>
        <w:t>В пределах границ балансовой принадлежности сетевой организации обеспечивать отпуск электрической энергии, качество и параметры которой должны соответствовать техническим регламентам и иным обязательным требованиям, в соответствии с категорией надежности, к которой относятся объекты энергоснабжения.</w:t>
      </w:r>
    </w:p>
    <w:p w14:paraId="7403551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3.1.3. Урегулировать в интересах Абонента отношения по передаче электрической энергии, а также отношения по оказанию иных услуг, неразрывно связанных с процессом снабжения электроэнергией, в порядке, установленном действующим законодательством РФ.</w:t>
      </w:r>
    </w:p>
    <w:p w14:paraId="3EE3FE8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3.1.4. Осуществить действия, необходимые для реализации прав Абонента, предусмотренных в Основных положениях.</w:t>
      </w:r>
    </w:p>
    <w:p w14:paraId="4BA7D96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3.1.5. Производить сверку расчетов по необходимости.</w:t>
      </w:r>
    </w:p>
    <w:p w14:paraId="014C4141"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656FFF40" w14:textId="77777777" w:rsidR="00E941D6" w:rsidRDefault="00E941D6" w:rsidP="00E941D6">
      <w:pPr>
        <w:autoSpaceDE w:val="0"/>
        <w:autoSpaceDN w:val="0"/>
        <w:adjustRightInd w:val="0"/>
        <w:ind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3.2. Абонент обязан:</w:t>
      </w:r>
    </w:p>
    <w:p w14:paraId="14A033A3"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3.2.1. Принимать и оплачивать приобретаемую электрическую энергию (мощность), услуги по передаче электрической энергии и иные услуги, оказание которых является неотъемлемой частью процесса поставки электрической энергии в соответствии с условиями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w:t>
      </w:r>
    </w:p>
    <w:p w14:paraId="60E9BD0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3.2.2. Соблюдать заданные в установленном порядке Сетевой организацией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02063E1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Обеспечивать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балансовой принадлежности Абонента в соответствии с действующим законодательством РФ.</w:t>
      </w:r>
    </w:p>
    <w:p w14:paraId="4489C6A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3.2.3. Соблюдать предусмотренный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ом и документами о технологическом присоединении режим потребления (производства) электрической энергии (мощности).</w:t>
      </w:r>
    </w:p>
    <w:p w14:paraId="749813D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3.2.4. 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Абонента, соответствующие техническим регламентам и иным обязательным требованиям.</w:t>
      </w:r>
    </w:p>
    <w:p w14:paraId="093E485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3.2.5. Обеспечивать в соответствии с категорией надежности электроснабжения надлежащее техническое состояние и безопасность эксплуатируемых электрических сетей Абонента, приборов и оборудования.</w:t>
      </w:r>
    </w:p>
    <w:p w14:paraId="356B249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3.2.6. Выполнять требования Сетевой организации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действующим законодательством РФ в качестве основания для введения полного или частичного ограничения режима потребления.</w:t>
      </w:r>
    </w:p>
    <w:p w14:paraId="6A6700D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3.2.7. Обратиться в Сетевую организацию, подписать и неукоснительно выполнять требования инструкции по оперативным взаимоотношениям между Абонентом и Сетевой организацией (в том числе по введению ограничений в предусмотренных действующим законодательством РФ случаях, по порядку уведомления и согласования сроков проведения ремонтных работ, включения оборудования после ликвидации аварии (технологического нарушения)) и предоставлять Сетевой организации список лиц, имеющих право ведения оперативных переговоров и переключений.</w:t>
      </w:r>
    </w:p>
    <w:p w14:paraId="0C98A92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30-дневный срок с даты подписания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предоставить Гарантирующему поставщику копии подписанной инструкции по оперативным взаимоотношениям между Абонентом и Сетевой организацией и списка лиц, имеющих право ведения оперативных переговоров и переключений.</w:t>
      </w:r>
    </w:p>
    <w:p w14:paraId="579DFD9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3.2.8. Не позднее 5-ти дней со дня согласования с Сетевой организацией передать Гарантирующему поставщику копию Акта согласования технологической и (или) аварийной брони в </w:t>
      </w:r>
      <w:r>
        <w:rPr>
          <w:rFonts w:ascii="Times New Roman CYR" w:hAnsi="Times New Roman CYR" w:cs="Times New Roman CYR"/>
          <w:color w:val="080000"/>
          <w:sz w:val="22"/>
          <w:szCs w:val="22"/>
          <w:lang w:val="ru-RU" w:bidi="ar-SA"/>
        </w:rPr>
        <w:lastRenderedPageBreak/>
        <w:t>отношении потребителей, ограничение режима потребления электрической энергии (мощности) которых может привести:</w:t>
      </w:r>
    </w:p>
    <w:p w14:paraId="6317053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w:t>
      </w:r>
    </w:p>
    <w:p w14:paraId="0530DE83"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к экономическим, экологическим, социальным последствиям, при условии отнесения их к категориям, указанным в приложении к Правилам полного и (или) частичного ограничения режима потребления электрической энергии, утвержденным Постановлением </w:t>
      </w:r>
      <w:r w:rsidR="00A04677">
        <w:rPr>
          <w:rFonts w:ascii="Times New Roman CYR" w:hAnsi="Times New Roman CYR" w:cs="Times New Roman CYR"/>
          <w:color w:val="080000"/>
          <w:sz w:val="22"/>
          <w:szCs w:val="22"/>
          <w:lang w:val="ru-RU" w:bidi="ar-SA"/>
        </w:rPr>
        <w:t xml:space="preserve"> </w:t>
      </w:r>
      <w:r>
        <w:rPr>
          <w:rFonts w:ascii="Times New Roman CYR" w:hAnsi="Times New Roman CYR" w:cs="Times New Roman CYR"/>
          <w:color w:val="080000"/>
          <w:sz w:val="22"/>
          <w:szCs w:val="22"/>
          <w:lang w:val="ru-RU" w:bidi="ar-SA"/>
        </w:rPr>
        <w:t>Правительства РФ от 4 мая 2012 г. № 442.</w:t>
      </w:r>
    </w:p>
    <w:p w14:paraId="3ED509E7" w14:textId="77777777" w:rsidR="00E941D6" w:rsidRDefault="00E941D6" w:rsidP="00E941D6">
      <w:pPr>
        <w:autoSpaceDE w:val="0"/>
        <w:autoSpaceDN w:val="0"/>
        <w:adjustRightInd w:val="0"/>
        <w:ind w:firstLine="567"/>
        <w:jc w:val="both"/>
        <w:rPr>
          <w:rFonts w:ascii="Times New Roman CYR" w:hAnsi="Times New Roman CYR" w:cs="Times New Roman CYR"/>
          <w:color w:val="000000"/>
          <w:sz w:val="22"/>
          <w:szCs w:val="22"/>
          <w:lang w:val="ru-RU" w:bidi="ar-SA"/>
        </w:rPr>
      </w:pPr>
      <w:r>
        <w:rPr>
          <w:rFonts w:ascii="Times New Roman CYR" w:hAnsi="Times New Roman CYR" w:cs="Times New Roman CYR"/>
          <w:color w:val="080000"/>
          <w:sz w:val="22"/>
          <w:szCs w:val="22"/>
          <w:lang w:val="ru-RU" w:bidi="ar-SA"/>
        </w:rPr>
        <w:t>3.2.9.</w:t>
      </w:r>
      <w:r>
        <w:rPr>
          <w:rFonts w:ascii="Times New Roman CYR" w:hAnsi="Times New Roman CYR" w:cs="Times New Roman CYR"/>
          <w:color w:val="000000"/>
          <w:sz w:val="22"/>
          <w:szCs w:val="22"/>
          <w:lang w:val="ru-RU" w:bidi="ar-SA"/>
        </w:rPr>
        <w:t xml:space="preserve"> При получении от Сетевой организации требования о проведении контрольных или внеочередных замеров обеспечи</w:t>
      </w:r>
      <w:r>
        <w:rPr>
          <w:rFonts w:ascii="Times New Roman CYR" w:hAnsi="Times New Roman CYR" w:cs="Times New Roman CYR"/>
          <w:color w:val="1F497D"/>
          <w:sz w:val="22"/>
          <w:szCs w:val="22"/>
          <w:lang w:val="ru-RU" w:bidi="ar-SA"/>
        </w:rPr>
        <w:t>ть</w:t>
      </w:r>
      <w:r>
        <w:rPr>
          <w:rFonts w:ascii="Times New Roman CYR" w:hAnsi="Times New Roman CYR" w:cs="Times New Roman CYR"/>
          <w:color w:val="000000"/>
          <w:sz w:val="22"/>
          <w:szCs w:val="22"/>
          <w:lang w:val="ru-RU" w:bidi="ar-SA"/>
        </w:rPr>
        <w:t xml:space="preserve"> проведение таких замеров на Объектах энергоснабжения, в отношении которых заключен </w:t>
      </w:r>
      <w:r w:rsidR="004376B8">
        <w:rPr>
          <w:rFonts w:ascii="Times New Roman CYR" w:hAnsi="Times New Roman CYR" w:cs="Times New Roman CYR"/>
          <w:color w:val="000000"/>
          <w:sz w:val="22"/>
          <w:szCs w:val="22"/>
          <w:lang w:val="ru-RU" w:bidi="ar-SA"/>
        </w:rPr>
        <w:t>Контракт</w:t>
      </w:r>
      <w:r>
        <w:rPr>
          <w:rFonts w:ascii="Times New Roman CYR" w:hAnsi="Times New Roman CYR" w:cs="Times New Roman CYR"/>
          <w:color w:val="000000"/>
          <w:sz w:val="22"/>
          <w:szCs w:val="22"/>
          <w:lang w:val="ru-RU" w:bidi="ar-SA"/>
        </w:rPr>
        <w:t>, и предоставить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на Объектах энергоснабжения системы учета, удаленный доступ к данным которой предоставлен Сетевой организации</w:t>
      </w:r>
      <w:r>
        <w:rPr>
          <w:rFonts w:ascii="Times New Roman CYR" w:hAnsi="Times New Roman CYR" w:cs="Times New Roman CYR"/>
          <w:color w:val="1F497D"/>
          <w:sz w:val="22"/>
          <w:szCs w:val="22"/>
          <w:lang w:val="ru-RU" w:bidi="ar-SA"/>
        </w:rPr>
        <w:t>.</w:t>
      </w:r>
    </w:p>
    <w:p w14:paraId="0DE9B33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3.2.10. Незамедлительно сообщать Гарантирующему поставщику об авариях, пожарах и об иных нарушениях, возникающих при потреблении электрической энергии, в том числе обо всех инцидентах, повлиявших на качественное энергоснабжение как Абонента, так и третьих лиц, чьи электроустановки подключены от сетей, эксплуатируемых Абонентом.</w:t>
      </w:r>
    </w:p>
    <w:p w14:paraId="598E209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3.2.11. Во всех случаях увеличения присоединенной и (или) максимальной (разрешенной) мощности или изменения схемы электроснабжения и категории по надежности энергоснабжения объектов Абонента получить и выполнить необходимые технические условия Сетевой организации и предоставить Гарантирующему поставщику в 5-дневный срок измененную схему электроснабжения и новый Акт о технологическом присоединении.</w:t>
      </w:r>
    </w:p>
    <w:p w14:paraId="3C847315" w14:textId="77777777" w:rsidR="00E941D6" w:rsidRPr="001B477E" w:rsidRDefault="00E941D6" w:rsidP="001B477E">
      <w:pPr>
        <w:autoSpaceDE w:val="0"/>
        <w:autoSpaceDN w:val="0"/>
        <w:adjustRightInd w:val="0"/>
        <w:ind w:firstLine="567"/>
        <w:jc w:val="both"/>
        <w:rPr>
          <w:rFonts w:ascii="Times New Roman" w:hAnsi="Times New Roman"/>
          <w:sz w:val="22"/>
          <w:szCs w:val="22"/>
          <w:lang w:val="ru-RU" w:bidi="ar-SA"/>
        </w:rPr>
      </w:pPr>
      <w:r>
        <w:rPr>
          <w:rFonts w:ascii="Times New Roman CYR" w:hAnsi="Times New Roman CYR" w:cs="Times New Roman CYR"/>
          <w:color w:val="080000"/>
          <w:sz w:val="22"/>
          <w:szCs w:val="22"/>
          <w:lang w:val="ru-RU" w:bidi="ar-SA"/>
        </w:rPr>
        <w:t xml:space="preserve">3.2.12. </w:t>
      </w:r>
      <w:r w:rsidR="00CE5026">
        <w:rPr>
          <w:rFonts w:ascii="Times New Roman" w:hAnsi="Times New Roman"/>
          <w:sz w:val="22"/>
          <w:szCs w:val="22"/>
          <w:lang w:val="ru-RU" w:bidi="ar-SA"/>
        </w:rPr>
        <w:t>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 в случаях и в порядке, которые предусмотрены Основными положениями.</w:t>
      </w:r>
    </w:p>
    <w:p w14:paraId="5595BE16" w14:textId="77777777" w:rsidR="00CE5026" w:rsidRPr="003A5527" w:rsidRDefault="00E941D6" w:rsidP="001B477E">
      <w:pPr>
        <w:autoSpaceDE w:val="0"/>
        <w:autoSpaceDN w:val="0"/>
        <w:adjustRightInd w:val="0"/>
        <w:ind w:firstLine="567"/>
        <w:jc w:val="both"/>
        <w:rPr>
          <w:rFonts w:ascii="Times New Roman" w:hAnsi="Times New Roman"/>
          <w:sz w:val="22"/>
          <w:szCs w:val="22"/>
          <w:lang w:val="ru-RU" w:bidi="ar-SA"/>
        </w:rPr>
      </w:pPr>
      <w:r>
        <w:rPr>
          <w:rFonts w:ascii="Times New Roman CYR" w:hAnsi="Times New Roman CYR" w:cs="Times New Roman CYR"/>
          <w:color w:val="080000"/>
          <w:sz w:val="22"/>
          <w:szCs w:val="22"/>
          <w:lang w:val="ru-RU" w:bidi="ar-SA"/>
        </w:rPr>
        <w:t>3.2.13. В отношении допущенного в эксплуатацию измерительного комплекса</w:t>
      </w:r>
      <w:r w:rsidR="007342FF">
        <w:rPr>
          <w:rFonts w:ascii="Times New Roman CYR" w:hAnsi="Times New Roman CYR" w:cs="Times New Roman CYR"/>
          <w:color w:val="080000"/>
          <w:sz w:val="22"/>
          <w:szCs w:val="22"/>
          <w:lang w:val="ru-RU" w:bidi="ar-SA"/>
        </w:rPr>
        <w:t>, установленного в электроустановках Абонента,</w:t>
      </w:r>
      <w:r>
        <w:rPr>
          <w:rFonts w:ascii="Times New Roman CYR" w:hAnsi="Times New Roman CYR" w:cs="Times New Roman CYR"/>
          <w:color w:val="080000"/>
          <w:sz w:val="22"/>
          <w:szCs w:val="22"/>
          <w:lang w:val="ru-RU" w:bidi="ar-SA"/>
        </w:rPr>
        <w:t xml:space="preserve"> обеспечить</w:t>
      </w:r>
      <w:r w:rsidR="001B477E">
        <w:rPr>
          <w:rFonts w:ascii="Times New Roman CYR" w:hAnsi="Times New Roman CYR" w:cs="Times New Roman CYR"/>
          <w:color w:val="080000"/>
          <w:sz w:val="22"/>
          <w:szCs w:val="22"/>
          <w:lang w:val="ru-RU" w:bidi="ar-SA"/>
        </w:rPr>
        <w:t xml:space="preserve"> </w:t>
      </w:r>
      <w:r>
        <w:rPr>
          <w:rFonts w:ascii="Times New Roman CYR" w:hAnsi="Times New Roman CYR" w:cs="Times New Roman CYR"/>
          <w:color w:val="080000"/>
          <w:sz w:val="22"/>
          <w:szCs w:val="22"/>
          <w:lang w:val="ru-RU" w:bidi="ar-SA"/>
        </w:rPr>
        <w:t xml:space="preserve">сохранность и целостность </w:t>
      </w:r>
      <w:r w:rsidR="00CE5026">
        <w:rPr>
          <w:rFonts w:ascii="Times New Roman" w:hAnsi="Times New Roman"/>
          <w:color w:val="080000"/>
          <w:sz w:val="22"/>
          <w:szCs w:val="22"/>
          <w:lang w:val="ru-RU" w:bidi="ar-SA"/>
        </w:rPr>
        <w:t>прибора учета и иного оборудования, используемого для обеспечения коммерческого учета электрической энергии (мощности</w:t>
      </w:r>
      <w:r w:rsidR="00BA59CA">
        <w:rPr>
          <w:rFonts w:ascii="Times New Roman" w:hAnsi="Times New Roman"/>
          <w:color w:val="080000"/>
          <w:sz w:val="22"/>
          <w:szCs w:val="22"/>
          <w:lang w:val="ru-RU" w:bidi="ar-SA"/>
        </w:rPr>
        <w:t>)</w:t>
      </w:r>
      <w:r>
        <w:rPr>
          <w:rFonts w:ascii="Times New Roman CYR" w:hAnsi="Times New Roman CYR" w:cs="Times New Roman CYR"/>
          <w:color w:val="080000"/>
          <w:sz w:val="22"/>
          <w:szCs w:val="22"/>
          <w:lang w:val="ru-RU" w:bidi="ar-SA"/>
        </w:rPr>
        <w:t>, а также пломб и (или) знаков визуального контроля.</w:t>
      </w:r>
      <w:r w:rsidR="00CE5026" w:rsidRPr="00CE5026">
        <w:rPr>
          <w:rFonts w:ascii="Times New Roman" w:hAnsi="Times New Roman"/>
          <w:color w:val="080000"/>
          <w:sz w:val="22"/>
          <w:szCs w:val="22"/>
          <w:lang w:val="ru-RU" w:bidi="ar-SA"/>
        </w:rPr>
        <w:t xml:space="preserve"> </w:t>
      </w:r>
    </w:p>
    <w:p w14:paraId="571E3F06" w14:textId="2DCF89F1"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3.2.14. </w:t>
      </w:r>
      <w:r w:rsidR="000D1900">
        <w:rPr>
          <w:rFonts w:ascii="Times New Roman" w:hAnsi="Times New Roman"/>
          <w:color w:val="080000"/>
          <w:sz w:val="22"/>
          <w:szCs w:val="22"/>
          <w:lang w:val="ru-RU" w:bidi="ar-SA"/>
        </w:rPr>
        <w:t xml:space="preserve">Возместить </w:t>
      </w:r>
      <w:r w:rsidR="000D1900">
        <w:rPr>
          <w:rFonts w:ascii="Times New Roman" w:hAnsi="Times New Roman"/>
          <w:sz w:val="22"/>
          <w:szCs w:val="22"/>
          <w:lang w:val="ru-RU" w:bidi="ar-SA"/>
        </w:rPr>
        <w:t xml:space="preserve">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14:paraId="387529F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3.2.15. Извещать Гарантирующего поставщика и Сетевую организацию в течение </w:t>
      </w:r>
      <w:r w:rsidR="00A0388D" w:rsidRPr="00A0388D">
        <w:rPr>
          <w:rFonts w:ascii="Times New Roman CYR" w:hAnsi="Times New Roman CYR" w:cs="Times New Roman CYR"/>
          <w:color w:val="080000"/>
          <w:sz w:val="22"/>
          <w:szCs w:val="22"/>
          <w:lang w:val="ru-RU" w:bidi="ar-SA"/>
        </w:rPr>
        <w:t>одних суток</w:t>
      </w:r>
      <w:r w:rsidR="00A0388D">
        <w:rPr>
          <w:rFonts w:ascii="Times New Roman CYR" w:hAnsi="Times New Roman CYR" w:cs="Times New Roman CYR"/>
          <w:color w:val="080000"/>
          <w:sz w:val="22"/>
          <w:szCs w:val="22"/>
          <w:lang w:val="ru-RU" w:bidi="ar-SA"/>
        </w:rPr>
        <w:t xml:space="preserve"> о</w:t>
      </w:r>
      <w:r w:rsidR="00A0388D" w:rsidRPr="00A0388D">
        <w:rPr>
          <w:rFonts w:ascii="Times New Roman CYR" w:hAnsi="Times New Roman CYR" w:cs="Times New Roman CYR"/>
          <w:color w:val="080000"/>
          <w:sz w:val="22"/>
          <w:szCs w:val="22"/>
          <w:lang w:val="ru-RU" w:bidi="ar-SA"/>
        </w:rPr>
        <w:t xml:space="preserve"> выявле</w:t>
      </w:r>
      <w:r w:rsidR="00A0388D">
        <w:rPr>
          <w:rFonts w:ascii="Times New Roman CYR" w:hAnsi="Times New Roman CYR" w:cs="Times New Roman CYR"/>
          <w:color w:val="080000"/>
          <w:sz w:val="22"/>
          <w:szCs w:val="22"/>
          <w:lang w:val="ru-RU" w:bidi="ar-SA"/>
        </w:rPr>
        <w:t>н</w:t>
      </w:r>
      <w:r w:rsidR="00A0388D" w:rsidRPr="00A0388D">
        <w:rPr>
          <w:rFonts w:ascii="Times New Roman CYR" w:hAnsi="Times New Roman CYR" w:cs="Times New Roman CYR"/>
          <w:color w:val="080000"/>
          <w:sz w:val="22"/>
          <w:szCs w:val="22"/>
          <w:lang w:val="ru-RU" w:bidi="ar-SA"/>
        </w:rPr>
        <w:t>н</w:t>
      </w:r>
      <w:r w:rsidR="00A0388D">
        <w:rPr>
          <w:rFonts w:ascii="Times New Roman CYR" w:hAnsi="Times New Roman CYR" w:cs="Times New Roman CYR"/>
          <w:color w:val="080000"/>
          <w:sz w:val="22"/>
          <w:szCs w:val="22"/>
          <w:lang w:val="ru-RU" w:bidi="ar-SA"/>
        </w:rPr>
        <w:t>ых фактах</w:t>
      </w:r>
      <w:r w:rsidR="00A0388D" w:rsidRPr="00A0388D">
        <w:rPr>
          <w:rFonts w:ascii="Times New Roman CYR" w:hAnsi="Times New Roman CYR" w:cs="Times New Roman CYR"/>
          <w:color w:val="080000"/>
          <w:sz w:val="22"/>
          <w:szCs w:val="22"/>
          <w:lang w:val="ru-RU" w:bidi="ar-SA"/>
        </w:rPr>
        <w:t xml:space="preserve"> неисправности или утраты </w:t>
      </w:r>
      <w:r w:rsidR="00A0388D">
        <w:rPr>
          <w:rFonts w:ascii="Times New Roman CYR" w:hAnsi="Times New Roman CYR" w:cs="Times New Roman CYR"/>
          <w:color w:val="080000"/>
          <w:sz w:val="22"/>
          <w:szCs w:val="22"/>
          <w:lang w:val="ru-RU" w:bidi="ar-SA"/>
        </w:rPr>
        <w:t>измерительного комплекса.</w:t>
      </w:r>
      <w:r w:rsidR="00A0388D" w:rsidRPr="00A0388D">
        <w:rPr>
          <w:rFonts w:ascii="Times New Roman CYR" w:hAnsi="Times New Roman CYR" w:cs="Times New Roman CYR"/>
          <w:color w:val="080000"/>
          <w:sz w:val="22"/>
          <w:szCs w:val="22"/>
          <w:lang w:val="ru-RU" w:bidi="ar-SA"/>
        </w:rPr>
        <w:t xml:space="preserve"> </w:t>
      </w:r>
    </w:p>
    <w:p w14:paraId="01D7DB0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Pr="00E01A34">
        <w:rPr>
          <w:rFonts w:ascii="Times New Roman CYR" w:hAnsi="Times New Roman CYR" w:cs="Times New Roman CYR"/>
          <w:color w:val="080000"/>
          <w:sz w:val="22"/>
          <w:szCs w:val="22"/>
          <w:lang w:val="ru-RU" w:bidi="ar-SA"/>
        </w:rPr>
        <w:t>16</w:t>
      </w:r>
      <w:r w:rsidRPr="00D97956">
        <w:rPr>
          <w:rFonts w:ascii="Times New Roman CYR" w:hAnsi="Times New Roman CYR"/>
          <w:color w:val="080000"/>
          <w:sz w:val="22"/>
          <w:lang w:val="ru-RU"/>
        </w:rPr>
        <w:t>. Производить изменение схемы учета</w:t>
      </w:r>
      <w:r w:rsidRPr="00D97956" w:rsidDel="00CE5026">
        <w:rPr>
          <w:rFonts w:ascii="Times New Roman CYR" w:hAnsi="Times New Roman CYR"/>
          <w:color w:val="080000"/>
          <w:sz w:val="22"/>
          <w:lang w:val="ru-RU"/>
        </w:rPr>
        <w:t>,</w:t>
      </w:r>
      <w:r w:rsidR="002810CC" w:rsidRPr="00D97956">
        <w:rPr>
          <w:rFonts w:ascii="Times New Roman CYR" w:hAnsi="Times New Roman CYR" w:cs="Times New Roman CYR"/>
          <w:color w:val="080000"/>
          <w:sz w:val="22"/>
          <w:szCs w:val="22"/>
          <w:lang w:val="ru-RU" w:bidi="ar-SA"/>
        </w:rPr>
        <w:t xml:space="preserve"> демонтаж </w:t>
      </w:r>
      <w:r w:rsidRPr="00D97956">
        <w:rPr>
          <w:rFonts w:ascii="Times New Roman CYR" w:hAnsi="Times New Roman CYR"/>
          <w:color w:val="080000"/>
          <w:sz w:val="22"/>
          <w:lang w:val="ru-RU"/>
        </w:rPr>
        <w:t xml:space="preserve"> измерительных комплексов, находящихся </w:t>
      </w:r>
      <w:r w:rsidR="002810CC" w:rsidRPr="00D97956">
        <w:rPr>
          <w:rFonts w:ascii="Times New Roman CYR" w:hAnsi="Times New Roman CYR" w:cs="Times New Roman CYR"/>
          <w:color w:val="080000"/>
          <w:sz w:val="22"/>
          <w:szCs w:val="22"/>
          <w:lang w:val="ru-RU" w:bidi="ar-SA"/>
        </w:rPr>
        <w:t xml:space="preserve">в электроустановках </w:t>
      </w:r>
      <w:r w:rsidRPr="00D97956">
        <w:rPr>
          <w:rFonts w:ascii="Times New Roman CYR" w:hAnsi="Times New Roman CYR"/>
          <w:color w:val="080000"/>
          <w:sz w:val="22"/>
          <w:lang w:val="ru-RU"/>
        </w:rPr>
        <w:t xml:space="preserve"> Абонента, предварительно уведомив Гарантирующего поставщика и Сетевую организацию в порядке, установленном в </w:t>
      </w:r>
      <w:r w:rsidR="00820B4F" w:rsidRPr="00D97956">
        <w:rPr>
          <w:rFonts w:ascii="Times New Roman CYR" w:hAnsi="Times New Roman CYR"/>
          <w:color w:val="080000"/>
          <w:sz w:val="22"/>
          <w:lang w:val="ru-RU"/>
        </w:rPr>
        <w:t>Приложении № 3</w:t>
      </w:r>
      <w:r w:rsidRPr="00D97956">
        <w:rPr>
          <w:rFonts w:ascii="Times New Roman CYR" w:hAnsi="Times New Roman CYR"/>
          <w:color w:val="080000"/>
          <w:sz w:val="22"/>
          <w:lang w:val="ru-RU"/>
        </w:rPr>
        <w:t>.</w:t>
      </w:r>
    </w:p>
    <w:p w14:paraId="58EA518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3.2.17. В случае выбора для расчетов за электрическую энергию (мощность) 5 или 6 ценовой категории:</w:t>
      </w:r>
    </w:p>
    <w:p w14:paraId="3047A07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сообщать Гарантирующему поставщику в электронном виде (по электронной почте, через личный интернет-кабинет) по установленной форме (Приложение 1.3)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 В случае непредставления планового почасового объема потребления электрической энергии в указанный срок, плановые почасовые объемы потребления электрической энергии принимаются равными нулю;</w:t>
      </w:r>
    </w:p>
    <w:p w14:paraId="46E47E1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w:t>
      </w:r>
      <w:r>
        <w:rPr>
          <w:rFonts w:ascii="Times New Roman CYR" w:hAnsi="Times New Roman CYR" w:cs="Times New Roman CYR"/>
          <w:color w:val="080000"/>
          <w:sz w:val="22"/>
          <w:szCs w:val="22"/>
          <w:lang w:val="ru-RU" w:bidi="ar-SA"/>
        </w:rPr>
        <w:lastRenderedPageBreak/>
        <w:t>соответствующими плановыми почасовыми объемами потребления электрической энергии, о которых сообщил Абонент,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w:t>
      </w:r>
    </w:p>
    <w:p w14:paraId="46C6891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3.2.18. </w:t>
      </w:r>
      <w:r w:rsidR="00CE5026" w:rsidRPr="00E705B9">
        <w:rPr>
          <w:rFonts w:ascii="Times New Roman" w:hAnsi="Times New Roman"/>
          <w:color w:val="080000"/>
          <w:sz w:val="22"/>
          <w:szCs w:val="22"/>
          <w:lang w:val="ru-RU" w:bidi="ar-SA"/>
        </w:rPr>
        <w:t>В отношении приборов учета, установленных в границах балансовой принадлежности Абонента и не присоединенных к интеллектуальной системе учета электрической энергии</w:t>
      </w:r>
      <w:r w:rsidR="003556B9">
        <w:rPr>
          <w:rFonts w:ascii="Times New Roman" w:hAnsi="Times New Roman"/>
          <w:color w:val="080000"/>
          <w:sz w:val="22"/>
          <w:szCs w:val="22"/>
          <w:lang w:val="ru-RU" w:bidi="ar-SA"/>
        </w:rPr>
        <w:t>,</w:t>
      </w:r>
      <w:r w:rsidR="00CE5026" w:rsidRPr="00E705B9">
        <w:rPr>
          <w:rFonts w:ascii="Times New Roman" w:hAnsi="Times New Roman"/>
          <w:color w:val="080000"/>
          <w:sz w:val="22"/>
          <w:szCs w:val="22"/>
          <w:lang w:val="ru-RU" w:bidi="ar-SA"/>
        </w:rPr>
        <w:t xml:space="preserve"> </w:t>
      </w:r>
      <w:r w:rsidR="00CE5026">
        <w:rPr>
          <w:rFonts w:ascii="Times New Roman CYR" w:hAnsi="Times New Roman CYR" w:cs="Times New Roman CYR"/>
          <w:color w:val="080000"/>
          <w:sz w:val="22"/>
          <w:szCs w:val="22"/>
          <w:lang w:val="ru-RU" w:bidi="ar-SA"/>
        </w:rPr>
        <w:t>п</w:t>
      </w:r>
      <w:r>
        <w:rPr>
          <w:rFonts w:ascii="Times New Roman CYR" w:hAnsi="Times New Roman CYR" w:cs="Times New Roman CYR"/>
          <w:color w:val="080000"/>
          <w:sz w:val="22"/>
          <w:szCs w:val="22"/>
          <w:lang w:val="ru-RU" w:bidi="ar-SA"/>
        </w:rPr>
        <w:t xml:space="preserve">роизводить списание показаний расчетных приборов учета на 00 часов 00 минут 1-го дня месяца, следующего за расчетным периодом, а также дня, следующего за датой расторжения (заключения)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либо получать их от Сетевой организации по приборам учета, находящимся в ее владении.</w:t>
      </w:r>
    </w:p>
    <w:p w14:paraId="3F8DD85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Для формирования счетов за расчетный период передавать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до окончания 1-го дня месяца, следующего за расчетным периодом, а также дня, следующего за датой расторжения (заключения)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в виде акта снятия показаний расчетных приборов учета, подписанного, заверенного печатью (при наличии) и согласованного с Сетевой организацией по формам, установленным Приложениями 1.1-1.3 для соответствующей ценовой категории.</w:t>
      </w:r>
    </w:p>
    <w:p w14:paraId="3A0449D1"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Способы предоставления акта снятия показаний:</w:t>
      </w:r>
    </w:p>
    <w:p w14:paraId="5190A44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доставка в адрес Гарантирующего поставщика;</w:t>
      </w:r>
    </w:p>
    <w:p w14:paraId="34FA167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посредством личного интернет - кабинета на официальном сайте Гарантирующего поставщика при условии регистрации и подписания соответствующего Соглашения;</w:t>
      </w:r>
    </w:p>
    <w:p w14:paraId="793CF705" w14:textId="77777777" w:rsidR="002810CC" w:rsidRDefault="00E941D6" w:rsidP="002810CC">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посредством факсимильной связи или электронной почты</w:t>
      </w:r>
      <w:r w:rsidR="002810CC">
        <w:rPr>
          <w:rFonts w:ascii="Times New Roman CYR" w:hAnsi="Times New Roman CYR" w:cs="Times New Roman CYR"/>
          <w:color w:val="080000"/>
          <w:sz w:val="22"/>
          <w:szCs w:val="22"/>
          <w:lang w:val="ru-RU" w:bidi="ar-SA"/>
        </w:rPr>
        <w:t>;</w:t>
      </w:r>
    </w:p>
    <w:p w14:paraId="32DD7D91" w14:textId="77777777" w:rsidR="00E941D6" w:rsidRDefault="002810CC"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иными способами, реализованными Г</w:t>
      </w:r>
      <w:r w:rsidR="00EE57B0">
        <w:rPr>
          <w:rFonts w:ascii="Times New Roman CYR" w:hAnsi="Times New Roman CYR" w:cs="Times New Roman CYR"/>
          <w:color w:val="080000"/>
          <w:sz w:val="22"/>
          <w:szCs w:val="22"/>
          <w:lang w:val="ru-RU" w:bidi="ar-SA"/>
        </w:rPr>
        <w:t xml:space="preserve">арантирующим </w:t>
      </w:r>
      <w:r w:rsidR="008F7F45">
        <w:rPr>
          <w:rFonts w:ascii="Times New Roman CYR" w:hAnsi="Times New Roman CYR" w:cs="Times New Roman CYR"/>
          <w:color w:val="080000"/>
          <w:sz w:val="22"/>
          <w:szCs w:val="22"/>
          <w:lang w:val="ru-RU" w:bidi="ar-SA"/>
        </w:rPr>
        <w:t>п</w:t>
      </w:r>
      <w:r w:rsidR="00EE57B0">
        <w:rPr>
          <w:rFonts w:ascii="Times New Roman CYR" w:hAnsi="Times New Roman CYR" w:cs="Times New Roman CYR"/>
          <w:color w:val="080000"/>
          <w:sz w:val="22"/>
          <w:szCs w:val="22"/>
          <w:lang w:val="ru-RU" w:bidi="ar-SA"/>
        </w:rPr>
        <w:t>оставщиком</w:t>
      </w:r>
      <w:r w:rsidR="00E941D6">
        <w:rPr>
          <w:rFonts w:ascii="Times New Roman CYR" w:hAnsi="Times New Roman CYR" w:cs="Times New Roman CYR"/>
          <w:color w:val="080000"/>
          <w:sz w:val="22"/>
          <w:szCs w:val="22"/>
          <w:lang w:val="ru-RU" w:bidi="ar-SA"/>
        </w:rPr>
        <w:t>, с последующим предоставлением оригинала в письменной форме в течение 3 рабочих дней</w:t>
      </w:r>
      <w:r>
        <w:rPr>
          <w:rFonts w:ascii="Times New Roman CYR" w:hAnsi="Times New Roman CYR" w:cs="Times New Roman CYR"/>
          <w:color w:val="080000"/>
          <w:sz w:val="22"/>
          <w:szCs w:val="22"/>
          <w:lang w:val="ru-RU" w:bidi="ar-SA"/>
        </w:rPr>
        <w:t>;</w:t>
      </w:r>
    </w:p>
    <w:p w14:paraId="50A4C4F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По потребителям, рассчитывающимся по 3-6 ценовой категории, данные о почасовых объемах потребления электрической энергии предоставляются Абонентом на электронный адрес Гарантирующего поставщика, по установленной форме (Приложения 1.2 и 1.3).</w:t>
      </w:r>
    </w:p>
    <w:p w14:paraId="5C249B7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 наличии автоматизированной системы коммерческого учета электрической энергии (далее - АСКУЭ), принятой в коммерческую эксплуатацию Сетевой организацией для проведения расчетов за электрическую энергию, используются показания (почасовые объемы), полученные из АСКУЭ и предоставленные Гарантирующему поставщику Сетевой организацией и (или) Абонентом.</w:t>
      </w:r>
    </w:p>
    <w:p w14:paraId="1E28E3E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При подключении энергопринимающих устройств Абонента к внутридомовым электрическим сетям многоквартирного дома, предоставлять </w:t>
      </w:r>
      <w:r w:rsidR="00CD052C">
        <w:rPr>
          <w:rFonts w:ascii="Times New Roman CYR" w:hAnsi="Times New Roman CYR" w:cs="Times New Roman CYR"/>
          <w:color w:val="080000"/>
          <w:sz w:val="22"/>
          <w:szCs w:val="22"/>
          <w:lang w:val="ru-RU" w:bidi="ar-SA"/>
        </w:rPr>
        <w:t>Г</w:t>
      </w:r>
      <w:r w:rsidR="00690E01">
        <w:rPr>
          <w:rFonts w:ascii="Times New Roman CYR" w:hAnsi="Times New Roman CYR" w:cs="Times New Roman CYR"/>
          <w:color w:val="080000"/>
          <w:sz w:val="22"/>
          <w:szCs w:val="22"/>
          <w:lang w:val="ru-RU" w:bidi="ar-SA"/>
        </w:rPr>
        <w:t xml:space="preserve">арантирующему поставщику и </w:t>
      </w:r>
      <w:r>
        <w:rPr>
          <w:rFonts w:ascii="Times New Roman CYR" w:hAnsi="Times New Roman CYR" w:cs="Times New Roman CYR"/>
          <w:color w:val="080000"/>
          <w:sz w:val="22"/>
          <w:szCs w:val="22"/>
          <w:lang w:val="ru-RU" w:bidi="ar-SA"/>
        </w:rPr>
        <w:t>исполнителю, предоставляющему коммунальные услуги потребителям коммунальных услуг в многоквартирном доме, данные об объеме электрической энергии потребленной за расчетный период</w:t>
      </w:r>
      <w:r w:rsidR="00690E01">
        <w:rPr>
          <w:rFonts w:ascii="Times New Roman CYR" w:hAnsi="Times New Roman CYR" w:cs="Times New Roman CYR"/>
          <w:color w:val="080000"/>
          <w:sz w:val="22"/>
          <w:szCs w:val="22"/>
          <w:lang w:val="ru-RU" w:bidi="ar-SA"/>
        </w:rPr>
        <w:t xml:space="preserve"> в срок до окончания 25 дня расчетного месяца</w:t>
      </w:r>
      <w:r>
        <w:rPr>
          <w:rFonts w:ascii="Times New Roman CYR" w:hAnsi="Times New Roman CYR" w:cs="Times New Roman CYR"/>
          <w:color w:val="080000"/>
          <w:sz w:val="22"/>
          <w:szCs w:val="22"/>
          <w:lang w:val="ru-RU" w:bidi="ar-SA"/>
        </w:rPr>
        <w:t>.</w:t>
      </w:r>
    </w:p>
    <w:p w14:paraId="32448C9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3.2.19. Обеспечивать доступ персоналу Гарантирующего поставщика и Сетевой организации в рабочее время к электрическим установкам и измерительным комплексам для:</w:t>
      </w:r>
    </w:p>
    <w:p w14:paraId="0AD36C1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осмотра измерительных комплексов;</w:t>
      </w:r>
    </w:p>
    <w:p w14:paraId="6BE61D9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снятия показаний и (или) фактических почасовых объемов потребления электрической энергии с приборов учета;</w:t>
      </w:r>
    </w:p>
    <w:p w14:paraId="76094FD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проведения мероприятий по отключению электроустановок Абонента и ограничению электропотребления в порядке и на условиях, предусмотренных действующим законодательством РФ. При этом Абонент обязан предоставить представителю Гарантирующего поставщика схему внутреннего электроснабжения;</w:t>
      </w:r>
    </w:p>
    <w:p w14:paraId="5E49CBC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для контроля соблюдения Абонентом введенного ограничения режима потребления;</w:t>
      </w:r>
    </w:p>
    <w:p w14:paraId="501C03F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проведения  иных проверок, предусмотренных действующим законодательством РФ в области электроэнергетики.</w:t>
      </w:r>
    </w:p>
    <w:p w14:paraId="5DD1C13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3.2.20.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5-</w:t>
      </w:r>
      <w:r>
        <w:rPr>
          <w:rFonts w:ascii="Times New Roman CYR" w:hAnsi="Times New Roman CYR" w:cs="Times New Roman CYR"/>
          <w:color w:val="000000"/>
          <w:sz w:val="22"/>
          <w:szCs w:val="22"/>
          <w:lang w:val="ru-RU" w:bidi="ar-SA"/>
        </w:rPr>
        <w:t>дневный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срок</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сообщать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Гарантирующему</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поставщику</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об</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изменении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юридического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адреса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банковских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реквизитов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контактных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данных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лиц</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уполномоченных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представлять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интересы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Абонента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том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числе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взаимодействии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w:t>
      </w:r>
      <w:r>
        <w:rPr>
          <w:rFonts w:ascii="Times New Roman" w:hAnsi="Times New Roman"/>
          <w:color w:val="000000"/>
          <w:sz w:val="22"/>
          <w:szCs w:val="22"/>
          <w:lang w:val="ru-RU" w:bidi="ar-SA"/>
        </w:rPr>
        <w:t xml:space="preserve"> </w:t>
      </w:r>
      <w:r w:rsidR="003556B9">
        <w:rPr>
          <w:rFonts w:ascii="Times New Roman CYR" w:hAnsi="Times New Roman CYR" w:cs="Times New Roman CYR"/>
          <w:color w:val="000000"/>
          <w:sz w:val="22"/>
          <w:szCs w:val="22"/>
          <w:lang w:val="ru-RU" w:bidi="ar-SA"/>
        </w:rPr>
        <w:t>С</w:t>
      </w:r>
      <w:r>
        <w:rPr>
          <w:rFonts w:ascii="Times New Roman CYR" w:hAnsi="Times New Roman CYR" w:cs="Times New Roman CYR"/>
          <w:color w:val="000000"/>
          <w:sz w:val="22"/>
          <w:szCs w:val="22"/>
          <w:lang w:val="ru-RU" w:bidi="ar-SA"/>
        </w:rPr>
        <w:t>етевой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организацией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наименования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Абонента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других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реквизитов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влияющих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надлежащее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исполнение</w:t>
      </w:r>
      <w:r>
        <w:rPr>
          <w:rFonts w:ascii="Times New Roman" w:hAnsi="Times New Roman"/>
          <w:color w:val="000000"/>
          <w:sz w:val="22"/>
          <w:szCs w:val="22"/>
          <w:lang w:val="ru-RU" w:bidi="ar-SA"/>
        </w:rPr>
        <w:t xml:space="preserve"> </w:t>
      </w:r>
      <w:r w:rsidR="004376B8">
        <w:rPr>
          <w:rFonts w:ascii="Times New Roman CYR" w:hAnsi="Times New Roman CYR" w:cs="Times New Roman CYR"/>
          <w:color w:val="000000"/>
          <w:sz w:val="22"/>
          <w:szCs w:val="22"/>
          <w:lang w:val="ru-RU" w:bidi="ar-SA"/>
        </w:rPr>
        <w:t>Контракт</w:t>
      </w:r>
      <w:r>
        <w:rPr>
          <w:rFonts w:ascii="Times New Roman CYR" w:hAnsi="Times New Roman CYR" w:cs="Times New Roman CYR"/>
          <w:color w:val="000000"/>
          <w:sz w:val="22"/>
          <w:szCs w:val="22"/>
          <w:lang w:val="ru-RU" w:bidi="ar-SA"/>
        </w:rPr>
        <w:t>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также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начале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процедуры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ликвидации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реорганизации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банкротства</w:t>
      </w:r>
      <w:r>
        <w:rPr>
          <w:rFonts w:ascii="Times New Roman CYR" w:hAnsi="Times New Roman CYR" w:cs="Times New Roman CYR"/>
          <w:color w:val="080000"/>
          <w:sz w:val="22"/>
          <w:szCs w:val="22"/>
          <w:lang w:val="ru-RU" w:bidi="ar-SA"/>
        </w:rPr>
        <w:t>.</w:t>
      </w:r>
    </w:p>
    <w:p w14:paraId="52ED958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005D5955">
        <w:rPr>
          <w:rFonts w:ascii="Times New Roman CYR" w:hAnsi="Times New Roman CYR" w:cs="Times New Roman CYR"/>
          <w:color w:val="080000"/>
          <w:sz w:val="22"/>
          <w:szCs w:val="22"/>
          <w:lang w:val="ru-RU" w:bidi="ar-SA"/>
        </w:rPr>
        <w:t>21</w:t>
      </w:r>
      <w:r>
        <w:rPr>
          <w:rFonts w:ascii="Times New Roman CYR" w:hAnsi="Times New Roman CYR" w:cs="Times New Roman CYR"/>
          <w:color w:val="080000"/>
          <w:sz w:val="22"/>
          <w:szCs w:val="22"/>
          <w:lang w:val="ru-RU" w:bidi="ar-SA"/>
        </w:rPr>
        <w:t>. Производить сверку расчетов по необходимости.</w:t>
      </w:r>
    </w:p>
    <w:p w14:paraId="7F8E00E7" w14:textId="77777777" w:rsidR="00E941D6" w:rsidRDefault="00E941D6" w:rsidP="00D142FE">
      <w:pPr>
        <w:tabs>
          <w:tab w:val="left" w:pos="993"/>
        </w:tabs>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color w:val="080000"/>
          <w:sz w:val="22"/>
          <w:szCs w:val="22"/>
          <w:lang w:val="ru-RU" w:bidi="ar-SA"/>
        </w:rPr>
        <w:lastRenderedPageBreak/>
        <w:t>3.2.</w:t>
      </w:r>
      <w:r w:rsidR="005D5955">
        <w:rPr>
          <w:rFonts w:ascii="Times New Roman CYR" w:hAnsi="Times New Roman CYR" w:cs="Times New Roman CYR"/>
          <w:color w:val="080000"/>
          <w:sz w:val="22"/>
          <w:szCs w:val="22"/>
          <w:lang w:val="ru-RU" w:bidi="ar-SA"/>
        </w:rPr>
        <w:t>2</w:t>
      </w:r>
      <w:r w:rsidR="00D142FE">
        <w:rPr>
          <w:rFonts w:ascii="Times New Roman CYR" w:hAnsi="Times New Roman CYR" w:cs="Times New Roman CYR"/>
          <w:color w:val="080000"/>
          <w:sz w:val="22"/>
          <w:szCs w:val="22"/>
          <w:lang w:val="ru-RU" w:bidi="ar-SA"/>
        </w:rPr>
        <w:t>2</w:t>
      </w:r>
      <w:r>
        <w:rPr>
          <w:rFonts w:ascii="Times New Roman CYR" w:hAnsi="Times New Roman CYR" w:cs="Times New Roman CYR"/>
          <w:color w:val="080000"/>
          <w:sz w:val="22"/>
          <w:szCs w:val="22"/>
          <w:lang w:val="ru-RU" w:bidi="ar-SA"/>
        </w:rPr>
        <w:t xml:space="preserve">. </w:t>
      </w:r>
      <w:r>
        <w:rPr>
          <w:rFonts w:ascii="Times New Roman CYR" w:hAnsi="Times New Roman CYR" w:cs="Times New Roman CYR"/>
          <w:sz w:val="22"/>
          <w:szCs w:val="22"/>
          <w:lang w:val="ru-RU" w:bidi="ar-SA"/>
        </w:rPr>
        <w:t>В случае введения ограничения режима потребления электрической энергии осуществить самостоятельно полное ограничение режима потребления со своих энергопринимающих устройств и (или) объектов электроэнергетики на дату, которая указана в уведомлении об ограничении режима потребления.</w:t>
      </w:r>
    </w:p>
    <w:p w14:paraId="05C5AC36"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Если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которых может привести к экономическим, экологическим или социальным последствиям, осуществить самостоятельно полное ограничение в день, следующий за датой, в которую этим Абонентом должны быть выполнены мероприятия по обеспечению готовности к введению полного ограничения режима потребления.</w:t>
      </w:r>
    </w:p>
    <w:p w14:paraId="0B6C44B3"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Введение ограничения режима потребления исполнителем (субисполнителем) со своих объектов электросетевого хозяйства не отменяет обязанности Абонента выполнить требование о самостоятельном ограничении режима потребления.</w:t>
      </w:r>
    </w:p>
    <w:p w14:paraId="53943987"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Примечание:</w:t>
      </w:r>
    </w:p>
    <w:p w14:paraId="786FDA37"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«Исполнитель» - сетевая организация, оказывающая услуги по передаче электрической энергии в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w:t>
      </w:r>
    </w:p>
    <w:p w14:paraId="76135894"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«Субисполнитель» - сетевая организация либо иное лицо,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w:t>
      </w:r>
    </w:p>
    <w:p w14:paraId="5F3A157B"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Отказ Абонента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5257094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005D5955">
        <w:rPr>
          <w:rFonts w:ascii="Times New Roman CYR" w:hAnsi="Times New Roman CYR" w:cs="Times New Roman CYR"/>
          <w:color w:val="080000"/>
          <w:sz w:val="22"/>
          <w:szCs w:val="22"/>
          <w:lang w:val="ru-RU" w:bidi="ar-SA"/>
        </w:rPr>
        <w:t>23</w:t>
      </w:r>
      <w:r>
        <w:rPr>
          <w:rFonts w:ascii="Times New Roman CYR" w:hAnsi="Times New Roman CYR" w:cs="Times New Roman CYR"/>
          <w:color w:val="080000"/>
          <w:sz w:val="22"/>
          <w:szCs w:val="22"/>
          <w:lang w:val="ru-RU" w:bidi="ar-SA"/>
        </w:rPr>
        <w:t>. При наличии у Абонента энергопринимающих устройств и (или) объектов электроэнергетики, ограничение режима потребления которых может привести к экономическим, экологическим или социальным последствиям:</w:t>
      </w:r>
    </w:p>
    <w:p w14:paraId="700C548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утвердить план мероприятий по обеспечению готовности к введению в отношении указанных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 срок проведения которых не должен превышать 6 месяцев, а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241336B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указанных энергопринимающих устройств и (или) объектов электроэнергетики полного ограничения режима потребления в течение 3 дней после дня введения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14:paraId="1027514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выполнить указанные мероприятия по обеспечению готовности к введению в отношении указанных энергопринимающих устройств и (или) объектов электроэнергетики полного ограничения режима потребления в срок, предусмотренный планом;</w:t>
      </w:r>
    </w:p>
    <w:p w14:paraId="4F65736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выполнить мероприятия по установке за свой счет автономных источников питания, обеспечивающих безопасное функционирование указанных энергопринимающих устройств и (или) объектов электроэнергетики без необходимости потребления электрической энергии из внешней сети, в течение 2 месяцев - в случае не предоставления исполнителю (субисполнителю) утвержденного </w:t>
      </w:r>
      <w:r>
        <w:rPr>
          <w:rFonts w:ascii="Times New Roman CYR" w:hAnsi="Times New Roman CYR" w:cs="Times New Roman CYR"/>
          <w:color w:val="080000"/>
          <w:sz w:val="22"/>
          <w:szCs w:val="22"/>
          <w:lang w:val="ru-RU" w:bidi="ar-SA"/>
        </w:rPr>
        <w:lastRenderedPageBreak/>
        <w:t>плана мероприятий в установленный настоящим пунктом срок, либо если предусмотренный планом срок проведения мероприятий превышает 6 месяцев;</w:t>
      </w:r>
    </w:p>
    <w:p w14:paraId="0209C84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после выполнения мероприятий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14:paraId="4C554806"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005D5955">
        <w:rPr>
          <w:rFonts w:ascii="Times New Roman CYR" w:hAnsi="Times New Roman CYR" w:cs="Times New Roman CYR"/>
          <w:color w:val="080000"/>
          <w:sz w:val="22"/>
          <w:szCs w:val="22"/>
          <w:lang w:val="ru-RU" w:bidi="ar-SA"/>
        </w:rPr>
        <w:t>24</w:t>
      </w:r>
      <w:r>
        <w:rPr>
          <w:rFonts w:ascii="Times New Roman CYR" w:hAnsi="Times New Roman CYR" w:cs="Times New Roman CYR"/>
          <w:color w:val="080000"/>
          <w:sz w:val="22"/>
          <w:szCs w:val="22"/>
          <w:lang w:val="ru-RU" w:bidi="ar-SA"/>
        </w:rPr>
        <w:t>. В случае если от сетей Абонента подключены электроустановки других потребителей, имеющих договорные отношения с Гарантирующим поставщиком, обеспечить в отношении данных потребителей выполнение следующих действий:</w:t>
      </w:r>
    </w:p>
    <w:p w14:paraId="7EB8EE2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согласовывать отчеты по электропотреблению;</w:t>
      </w:r>
    </w:p>
    <w:p w14:paraId="1795A5E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согласовывать инструкции по оперативным взаимоотношениям;</w:t>
      </w:r>
    </w:p>
    <w:p w14:paraId="0A1238A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согласовывать время проведения плановых и ремонтных работ в своём электрооборудовании, влияющих на их электроснабжение;</w:t>
      </w:r>
    </w:p>
    <w:p w14:paraId="7813522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производить ограничение режима потребления в соответствии с действующим законодательством РФ;</w:t>
      </w:r>
    </w:p>
    <w:p w14:paraId="18447273"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обеспечить переток электрической энергии другим потребителям в объеме их потребления в случае введения ограничения режима потребления в отношении объектов Абонента в соответствии с действующим законодательством РФ.</w:t>
      </w:r>
    </w:p>
    <w:p w14:paraId="14E7610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005D5955">
        <w:rPr>
          <w:rFonts w:ascii="Times New Roman CYR" w:hAnsi="Times New Roman CYR" w:cs="Times New Roman CYR"/>
          <w:color w:val="080000"/>
          <w:sz w:val="22"/>
          <w:szCs w:val="22"/>
          <w:lang w:val="ru-RU" w:bidi="ar-SA"/>
        </w:rPr>
        <w:t>25</w:t>
      </w:r>
      <w:r>
        <w:rPr>
          <w:rFonts w:ascii="Times New Roman CYR" w:hAnsi="Times New Roman CYR" w:cs="Times New Roman CYR"/>
          <w:color w:val="080000"/>
          <w:sz w:val="22"/>
          <w:szCs w:val="22"/>
          <w:lang w:val="ru-RU" w:bidi="ar-SA"/>
        </w:rPr>
        <w:t>. В</w:t>
      </w:r>
      <w:r>
        <w:rPr>
          <w:rFonts w:ascii="Times New Roman CYR" w:hAnsi="Times New Roman CYR" w:cs="Times New Roman CYR"/>
          <w:sz w:val="22"/>
          <w:szCs w:val="22"/>
          <w:lang w:val="ru-RU" w:bidi="ar-SA"/>
        </w:rPr>
        <w:t xml:space="preserve"> случае выбытия из законного владения Абонента полностью или части объектов энергоснабжения незамедлительно уведомить об этом Гарантирующего поставщика, приложив документы, подтверждающие данный факт.</w:t>
      </w:r>
    </w:p>
    <w:p w14:paraId="0B82D6D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005D5955">
        <w:rPr>
          <w:rFonts w:ascii="Times New Roman CYR" w:hAnsi="Times New Roman CYR" w:cs="Times New Roman CYR"/>
          <w:color w:val="080000"/>
          <w:sz w:val="22"/>
          <w:szCs w:val="22"/>
          <w:lang w:val="ru-RU" w:bidi="ar-SA"/>
        </w:rPr>
        <w:t>26</w:t>
      </w:r>
      <w:r>
        <w:rPr>
          <w:rFonts w:ascii="Times New Roman CYR" w:hAnsi="Times New Roman CYR" w:cs="Times New Roman CYR"/>
          <w:color w:val="080000"/>
          <w:sz w:val="22"/>
          <w:szCs w:val="22"/>
          <w:lang w:val="ru-RU" w:bidi="ar-SA"/>
        </w:rPr>
        <w:t>. Компенсировать затраты Гарантирующего поставщика, связанные с введением ограничения режима потребления и восстановлением режима потребления.</w:t>
      </w:r>
    </w:p>
    <w:p w14:paraId="3578A28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3.2.</w:t>
      </w:r>
      <w:r w:rsidR="005D5955">
        <w:rPr>
          <w:rFonts w:ascii="Times New Roman CYR" w:hAnsi="Times New Roman CYR" w:cs="Times New Roman CYR"/>
          <w:color w:val="080000"/>
          <w:sz w:val="22"/>
          <w:szCs w:val="22"/>
          <w:lang w:val="ru-RU" w:bidi="ar-SA"/>
        </w:rPr>
        <w:t>27</w:t>
      </w:r>
      <w:r>
        <w:rPr>
          <w:rFonts w:ascii="Times New Roman CYR" w:hAnsi="Times New Roman CYR" w:cs="Times New Roman CYR"/>
          <w:color w:val="080000"/>
          <w:sz w:val="22"/>
          <w:szCs w:val="22"/>
          <w:lang w:val="ru-RU" w:bidi="ar-SA"/>
        </w:rPr>
        <w:t>. Выполнять иные требования, предусмотренные действующим законодательством РФ.</w:t>
      </w:r>
    </w:p>
    <w:p w14:paraId="700056F4" w14:textId="77777777" w:rsidR="007C1D71" w:rsidRDefault="007C1D71"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5814D223" w14:textId="77777777" w:rsidR="00E941D6" w:rsidRDefault="00E941D6" w:rsidP="007A0762">
      <w:pPr>
        <w:pStyle w:val="aa"/>
        <w:numPr>
          <w:ilvl w:val="0"/>
          <w:numId w:val="1"/>
        </w:numPr>
        <w:tabs>
          <w:tab w:val="left" w:pos="851"/>
        </w:tabs>
        <w:autoSpaceDE w:val="0"/>
        <w:autoSpaceDN w:val="0"/>
        <w:adjustRightInd w:val="0"/>
        <w:ind w:hanging="720"/>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Права Сторон</w:t>
      </w:r>
    </w:p>
    <w:p w14:paraId="31CE8087" w14:textId="77777777" w:rsidR="00E941D6" w:rsidRDefault="00E941D6" w:rsidP="00E941D6">
      <w:pPr>
        <w:autoSpaceDE w:val="0"/>
        <w:autoSpaceDN w:val="0"/>
        <w:adjustRightInd w:val="0"/>
        <w:ind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4.1. Гарантирующий поставщик имеет право:</w:t>
      </w:r>
    </w:p>
    <w:p w14:paraId="5A257F8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4.1.1. В случаях и в порядке, предусмотренных действующим законодательством РФ, вводить полное и (или) частичное ограничение режима потребления электроэнергии (мощности) Абонента путем его инициирования.</w:t>
      </w:r>
    </w:p>
    <w:p w14:paraId="6B9A38A1"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Уведомление Абонента о предстоящем полном или частичном ограничении будет считаться надлежащим, если оно произведено одним из следующих способов:</w:t>
      </w:r>
    </w:p>
    <w:p w14:paraId="167B697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заказным письмом;</w:t>
      </w:r>
    </w:p>
    <w:p w14:paraId="178A6A3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телефонограммой;</w:t>
      </w:r>
    </w:p>
    <w:p w14:paraId="341A050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телеграммой;</w:t>
      </w:r>
    </w:p>
    <w:p w14:paraId="654045E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посредством факсимильной связи;</w:t>
      </w:r>
    </w:p>
    <w:p w14:paraId="6DC6464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вручаются представителю стороны;</w:t>
      </w:r>
    </w:p>
    <w:p w14:paraId="6A839ED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посредством публикации на официальном сайте Гарантирующего поставщика в сети «Интернет»;</w:t>
      </w:r>
    </w:p>
    <w:p w14:paraId="5672424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направление </w:t>
      </w:r>
      <w:r w:rsidR="00083233">
        <w:rPr>
          <w:rFonts w:ascii="Times New Roman CYR" w:hAnsi="Times New Roman CYR" w:cs="Times New Roman CYR"/>
          <w:color w:val="080000"/>
          <w:sz w:val="22"/>
          <w:szCs w:val="22"/>
          <w:lang w:val="ru-RU" w:bidi="ar-SA"/>
        </w:rPr>
        <w:t xml:space="preserve">Абоненту </w:t>
      </w:r>
      <w:r>
        <w:rPr>
          <w:rFonts w:ascii="Times New Roman CYR" w:hAnsi="Times New Roman CYR" w:cs="Times New Roman CYR"/>
          <w:color w:val="080000"/>
          <w:sz w:val="22"/>
          <w:szCs w:val="22"/>
          <w:lang w:val="ru-RU" w:bidi="ar-SA"/>
        </w:rPr>
        <w:t>текста уведомления смс-сообщением;</w:t>
      </w:r>
    </w:p>
    <w:p w14:paraId="7864736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направление </w:t>
      </w:r>
      <w:r w:rsidR="00083233">
        <w:rPr>
          <w:rFonts w:ascii="Times New Roman CYR" w:hAnsi="Times New Roman CYR" w:cs="Times New Roman CYR"/>
          <w:color w:val="080000"/>
          <w:sz w:val="22"/>
          <w:szCs w:val="22"/>
          <w:lang w:val="ru-RU" w:bidi="ar-SA"/>
        </w:rPr>
        <w:t xml:space="preserve">Абоненту </w:t>
      </w:r>
      <w:r>
        <w:rPr>
          <w:rFonts w:ascii="Times New Roman CYR" w:hAnsi="Times New Roman CYR" w:cs="Times New Roman CYR"/>
          <w:color w:val="080000"/>
          <w:sz w:val="22"/>
          <w:szCs w:val="22"/>
          <w:lang w:val="ru-RU" w:bidi="ar-SA"/>
        </w:rPr>
        <w:t>текста уведомления на адрес электронной почты;</w:t>
      </w:r>
    </w:p>
    <w:p w14:paraId="40AC34A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включение текста уведомления в счет на оплату;</w:t>
      </w:r>
    </w:p>
    <w:p w14:paraId="296D86D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14:paraId="69DBF16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посредством системы электронного документооборота при условии, если Гарантирующий поставщик и Абонент являются пользователями системы электронного документооборота (в том числе при исполнении других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ов, контрактов) и стороны подписали соответствующее соглашение к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w:t>
      </w:r>
    </w:p>
    <w:p w14:paraId="35C9C953"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любым способом, позволяющим подтвердить доставку Абоненту указанного уведомления.</w:t>
      </w:r>
    </w:p>
    <w:p w14:paraId="088D234E" w14:textId="77777777" w:rsidR="003B5F6C"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4.1.2. В </w:t>
      </w:r>
      <w:r w:rsidR="00CA7D1A">
        <w:rPr>
          <w:rFonts w:ascii="Times New Roman CYR" w:hAnsi="Times New Roman CYR" w:cs="Times New Roman CYR"/>
          <w:color w:val="080000"/>
          <w:sz w:val="22"/>
          <w:szCs w:val="22"/>
          <w:lang w:val="ru-RU" w:bidi="ar-SA"/>
        </w:rPr>
        <w:t xml:space="preserve">одностороннем порядке </w:t>
      </w:r>
      <w:r w:rsidR="00CA7D1A" w:rsidRPr="00CA7D1A">
        <w:rPr>
          <w:rFonts w:ascii="Times New Roman CYR" w:hAnsi="Times New Roman CYR" w:cs="Times New Roman CYR"/>
          <w:color w:val="080000"/>
          <w:sz w:val="22"/>
          <w:szCs w:val="22"/>
          <w:lang w:val="ru-RU" w:bidi="ar-SA"/>
        </w:rPr>
        <w:t xml:space="preserve">отказаться от исполнения Контракта </w:t>
      </w:r>
      <w:r w:rsidR="00775E23">
        <w:rPr>
          <w:rFonts w:ascii="Times New Roman CYR" w:hAnsi="Times New Roman CYR" w:cs="Times New Roman CYR"/>
          <w:color w:val="080000"/>
          <w:sz w:val="22"/>
          <w:szCs w:val="22"/>
          <w:lang w:val="ru-RU" w:bidi="ar-SA"/>
        </w:rPr>
        <w:t xml:space="preserve">в </w:t>
      </w:r>
      <w:r>
        <w:rPr>
          <w:rFonts w:ascii="Times New Roman CYR" w:hAnsi="Times New Roman CYR" w:cs="Times New Roman CYR"/>
          <w:color w:val="080000"/>
          <w:sz w:val="22"/>
          <w:szCs w:val="22"/>
          <w:lang w:val="ru-RU" w:bidi="ar-SA"/>
        </w:rPr>
        <w:t>случа</w:t>
      </w:r>
      <w:r w:rsidR="00CA7D1A">
        <w:rPr>
          <w:rFonts w:ascii="Times New Roman CYR" w:hAnsi="Times New Roman CYR" w:cs="Times New Roman CYR"/>
          <w:color w:val="080000"/>
          <w:sz w:val="22"/>
          <w:szCs w:val="22"/>
          <w:lang w:val="ru-RU" w:bidi="ar-SA"/>
        </w:rPr>
        <w:t xml:space="preserve">е ненадлежащего исполнения Абонентом обязательств по оплате, </w:t>
      </w:r>
      <w:r w:rsidR="00CA7D1A" w:rsidRPr="00CA7D1A">
        <w:rPr>
          <w:rFonts w:ascii="Times New Roman CYR" w:hAnsi="Times New Roman CYR" w:cs="Times New Roman CYR"/>
          <w:color w:val="080000"/>
          <w:sz w:val="22"/>
          <w:szCs w:val="22"/>
          <w:lang w:val="ru-RU" w:bidi="ar-SA"/>
        </w:rPr>
        <w:t>уведомив Абонента об этом за 10 рабочих дней до заявляемой им даты отказа от Контракта</w:t>
      </w:r>
      <w:r w:rsidR="00CA7D1A">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val="ru-RU" w:bidi="ar-SA"/>
        </w:rPr>
        <w:t xml:space="preserve"> </w:t>
      </w:r>
    </w:p>
    <w:p w14:paraId="45EB4CAA" w14:textId="29902B99"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4.1.3. Требовать с Абонента компенсации понесенных расходов связанных с оплатой действий исполнителя (субисполнителя) по введению ограничения режима потребления и возобновлению </w:t>
      </w:r>
      <w:r>
        <w:rPr>
          <w:rFonts w:ascii="Times New Roman CYR" w:hAnsi="Times New Roman CYR" w:cs="Times New Roman CYR"/>
          <w:color w:val="080000"/>
          <w:sz w:val="22"/>
          <w:szCs w:val="22"/>
          <w:lang w:val="ru-RU" w:bidi="ar-SA"/>
        </w:rPr>
        <w:lastRenderedPageBreak/>
        <w:t>подачи электрической энергии, а также с совершением им действий, предусмотренных Правилами полного и (или) частичного ограничения режима потребления электрической энергии.</w:t>
      </w:r>
    </w:p>
    <w:p w14:paraId="6EE8E99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4.1.4. В случае лишения Гарантирующего поставщика соответствующего статуса продолжать исполнение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в качестве энергосбытовой организации.</w:t>
      </w:r>
    </w:p>
    <w:p w14:paraId="78569C9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4.1.5. Составлять акт о неучтенном потреблении электрической энергии и рассчитывать объем и стоимость безучетного потребления электрической энергии в соответствии с действующим законодательством РФ.</w:t>
      </w:r>
    </w:p>
    <w:p w14:paraId="2DC289C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4.1.6. Доступа к электрическим установкам Абонента в присутствии представителя Абонента с целью:</w:t>
      </w:r>
    </w:p>
    <w:p w14:paraId="1B2B617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осмотра измерительных комплексов;</w:t>
      </w:r>
    </w:p>
    <w:p w14:paraId="6A460BF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снятия показаний и (или) фактических почасовых объемов потребления электрической энергии с приборов учета;</w:t>
      </w:r>
    </w:p>
    <w:p w14:paraId="1C45A30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проведения мероприятий по отключению электроустановок Абонента и ограничению электропотребления в порядке и на условиях, предусмотренных действующим законодательством РФ. При этом Абонент обязан предоставить представителю Гарантирующего поставщика схему внутреннего электроснабжения потребителя;</w:t>
      </w:r>
    </w:p>
    <w:p w14:paraId="368C020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контроля соблюдения </w:t>
      </w:r>
      <w:r w:rsidR="00831273">
        <w:rPr>
          <w:rFonts w:ascii="Times New Roman CYR" w:hAnsi="Times New Roman CYR" w:cs="Times New Roman CYR"/>
          <w:color w:val="080000"/>
          <w:sz w:val="22"/>
          <w:szCs w:val="22"/>
          <w:lang w:val="ru-RU" w:bidi="ar-SA"/>
        </w:rPr>
        <w:t xml:space="preserve">Абонентом </w:t>
      </w:r>
      <w:r>
        <w:rPr>
          <w:rFonts w:ascii="Times New Roman CYR" w:hAnsi="Times New Roman CYR" w:cs="Times New Roman CYR"/>
          <w:color w:val="080000"/>
          <w:sz w:val="22"/>
          <w:szCs w:val="22"/>
          <w:lang w:val="ru-RU" w:bidi="ar-SA"/>
        </w:rPr>
        <w:t>введенного в отношении его энергопринимающих устройств и (или) объектов электроэнергетики ограничения режима потребления путем проведения соответствующих проверок;</w:t>
      </w:r>
    </w:p>
    <w:p w14:paraId="3436D97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проведения иных проверок, предусмотренных действующим законодательством РФ в области электроэнергетики.</w:t>
      </w:r>
    </w:p>
    <w:p w14:paraId="3741FEB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4.1.7. Фиксировать выполнение (невыполнение) Абонентом действий по самостоятельному ограничению режима потребления посредством составления акта о введении ограничения режима потребления.</w:t>
      </w:r>
    </w:p>
    <w:p w14:paraId="79D6048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4.1.8. Приостанавливать исполнение обязательств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с даты введения полного ограничения режима потребления, указанной в уведомлении, а если указанное ограничение вводится в отношении энергопринимающих устройств и (или) объектов электроэнергетики Абонента, ограничение режима потребления которых может привести к экономическим, экологическим или социальным последствиям, с даты, следующей за датой, в которую получено от Абонента уведомление о готовности к введению полного ограничения режима потребления, до даты прекращения процедуры введения режима потребления. Потребление Абонентом электрической энергии в указанный период является без</w:t>
      </w:r>
      <w:r w:rsidR="00BD4BA9">
        <w:rPr>
          <w:rFonts w:ascii="Times New Roman CYR" w:hAnsi="Times New Roman CYR" w:cs="Times New Roman CYR"/>
          <w:color w:val="080000"/>
          <w:sz w:val="22"/>
          <w:szCs w:val="22"/>
          <w:lang w:val="ru-RU" w:bidi="ar-SA"/>
        </w:rPr>
        <w:t>договор</w:t>
      </w:r>
      <w:r>
        <w:rPr>
          <w:rFonts w:ascii="Times New Roman CYR" w:hAnsi="Times New Roman CYR" w:cs="Times New Roman CYR"/>
          <w:color w:val="080000"/>
          <w:sz w:val="22"/>
          <w:szCs w:val="22"/>
          <w:lang w:val="ru-RU" w:bidi="ar-SA"/>
        </w:rPr>
        <w:t>ным потреблением и влечет последствия без</w:t>
      </w:r>
      <w:r w:rsidR="005947A9">
        <w:rPr>
          <w:rFonts w:ascii="Times New Roman CYR" w:hAnsi="Times New Roman CYR" w:cs="Times New Roman CYR"/>
          <w:color w:val="080000"/>
          <w:sz w:val="22"/>
          <w:szCs w:val="22"/>
          <w:lang w:val="ru-RU" w:bidi="ar-SA"/>
        </w:rPr>
        <w:t>договорн</w:t>
      </w:r>
      <w:r>
        <w:rPr>
          <w:rFonts w:ascii="Times New Roman CYR" w:hAnsi="Times New Roman CYR" w:cs="Times New Roman CYR"/>
          <w:color w:val="080000"/>
          <w:sz w:val="22"/>
          <w:szCs w:val="22"/>
          <w:lang w:val="ru-RU" w:bidi="ar-SA"/>
        </w:rPr>
        <w:t>ого потребления, указанные в Основных положениях.</w:t>
      </w:r>
    </w:p>
    <w:p w14:paraId="2277A806" w14:textId="77777777" w:rsidR="007C1D71" w:rsidRDefault="007C1D71" w:rsidP="00E941D6">
      <w:pPr>
        <w:autoSpaceDE w:val="0"/>
        <w:autoSpaceDN w:val="0"/>
        <w:adjustRightInd w:val="0"/>
        <w:ind w:firstLine="567"/>
        <w:jc w:val="both"/>
        <w:rPr>
          <w:rFonts w:ascii="Times New Roman CYR" w:hAnsi="Times New Roman CYR" w:cs="Times New Roman CYR"/>
          <w:b/>
          <w:bCs/>
          <w:color w:val="080000"/>
          <w:sz w:val="22"/>
          <w:szCs w:val="22"/>
          <w:lang w:val="ru-RU" w:bidi="ar-SA"/>
        </w:rPr>
      </w:pPr>
    </w:p>
    <w:p w14:paraId="6375BBE1" w14:textId="77777777" w:rsidR="00E941D6" w:rsidRDefault="00E941D6" w:rsidP="00E941D6">
      <w:pPr>
        <w:autoSpaceDE w:val="0"/>
        <w:autoSpaceDN w:val="0"/>
        <w:adjustRightInd w:val="0"/>
        <w:ind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4.2. Абонент имеет право:</w:t>
      </w:r>
    </w:p>
    <w:p w14:paraId="36B58E71"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4.2.1. В порядке, установленном действующим законодательством РФ, выбрать для проведения расчетов за электрическую энергию (мощность) вариант тарифа на услуги по передаче и соответствующую ценовую категорию и уведомить о своем решении Гарантирующего поставщика:</w:t>
      </w:r>
    </w:p>
    <w:p w14:paraId="6E26478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в отношении потребителей Абонента с максимальной (разрешенной) мощностью менее</w:t>
      </w:r>
      <w:r>
        <w:rPr>
          <w:rFonts w:ascii="Times New Roman CYR" w:hAnsi="Times New Roman CYR" w:cs="Times New Roman CYR"/>
          <w:color w:val="080000"/>
          <w:sz w:val="22"/>
          <w:szCs w:val="22"/>
          <w:lang w:val="ru-RU" w:bidi="ar-SA"/>
        </w:rPr>
        <w:br/>
        <w:t>670 кВт выбрать одну из шести ценовых категорий</w:t>
      </w:r>
      <w:r w:rsidR="00E73C68">
        <w:rPr>
          <w:rFonts w:ascii="Times New Roman CYR" w:hAnsi="Times New Roman CYR" w:cs="Times New Roman CYR"/>
          <w:color w:val="080000"/>
          <w:sz w:val="22"/>
          <w:szCs w:val="22"/>
          <w:lang w:val="ru-RU" w:bidi="ar-SA"/>
        </w:rPr>
        <w:t>;</w:t>
      </w:r>
    </w:p>
    <w:p w14:paraId="4D924AD9" w14:textId="77777777" w:rsidR="00E73C68" w:rsidRDefault="00E73C68"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sidRPr="00E73C68">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val="ru-RU" w:bidi="ar-SA"/>
        </w:rPr>
        <w:t xml:space="preserve"> </w:t>
      </w:r>
      <w:r w:rsidRPr="00E73C68">
        <w:rPr>
          <w:rFonts w:ascii="Times New Roman CYR" w:hAnsi="Times New Roman CYR" w:cs="Times New Roman CYR"/>
          <w:color w:val="080000"/>
          <w:sz w:val="22"/>
          <w:szCs w:val="22"/>
          <w:lang w:val="ru-RU" w:bidi="ar-SA"/>
        </w:rPr>
        <w:t>в отношении</w:t>
      </w:r>
      <w:r>
        <w:rPr>
          <w:rFonts w:ascii="Times New Roman CYR" w:hAnsi="Times New Roman CYR" w:cs="Times New Roman CYR"/>
          <w:color w:val="080000"/>
          <w:sz w:val="22"/>
          <w:szCs w:val="22"/>
          <w:lang w:val="ru-RU" w:bidi="ar-SA"/>
        </w:rPr>
        <w:t xml:space="preserve"> </w:t>
      </w:r>
      <w:r w:rsidRPr="00E73C68">
        <w:rPr>
          <w:rFonts w:ascii="Times New Roman CYR" w:hAnsi="Times New Roman CYR" w:cs="Times New Roman CYR"/>
          <w:color w:val="080000"/>
          <w:sz w:val="22"/>
          <w:szCs w:val="22"/>
          <w:lang w:val="ru-RU" w:bidi="ar-SA"/>
        </w:rPr>
        <w:t xml:space="preserve"> потребителей</w:t>
      </w:r>
      <w:r>
        <w:rPr>
          <w:rFonts w:ascii="Times New Roman CYR" w:hAnsi="Times New Roman CYR" w:cs="Times New Roman CYR"/>
          <w:color w:val="080000"/>
          <w:sz w:val="22"/>
          <w:szCs w:val="22"/>
          <w:lang w:val="ru-RU" w:bidi="ar-SA"/>
        </w:rPr>
        <w:t xml:space="preserve"> </w:t>
      </w:r>
      <w:r w:rsidRPr="00E73C68">
        <w:rPr>
          <w:rFonts w:ascii="Times New Roman CYR" w:hAnsi="Times New Roman CYR" w:cs="Times New Roman CYR"/>
          <w:color w:val="080000"/>
          <w:sz w:val="22"/>
          <w:szCs w:val="22"/>
          <w:lang w:val="ru-RU" w:bidi="ar-SA"/>
        </w:rPr>
        <w:t xml:space="preserve"> Абонента с максимальной (разрешенной) мощностью не менее 670 кВт выбрать  одну из четырех ценовых категорий с 3 по 6.</w:t>
      </w:r>
    </w:p>
    <w:p w14:paraId="004E540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4.2.2. В случае утраты Гарантирующим поставщиком его статуса, Абонент имеет право:</w:t>
      </w:r>
    </w:p>
    <w:p w14:paraId="57F976C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перейти на обслуживание к организации, которой присвоен статус гарантирующего поставщика;</w:t>
      </w:r>
    </w:p>
    <w:p w14:paraId="184F07B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заключить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 с энергосбытовой (энергоснабжающей) организацией или производителем электрической энергии (мощности) на розничном рынке, обеспечивающий продажу электрической энергии (мощности) при соблюдении условий, установленных действующим законодательством РФ.</w:t>
      </w:r>
    </w:p>
    <w:p w14:paraId="2AE7C1A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4.2.3. Пользоваться Личным интернет-кабинетом на официальном сайте Гарантирующего поставщика при условии регистрации и подписания соответствующего Соглашения.</w:t>
      </w:r>
    </w:p>
    <w:p w14:paraId="17FD437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4.2.4. В одностороннем порядке отказаться от исполнения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полностью при условии выполнении требований, установленных Основными положениями.</w:t>
      </w:r>
    </w:p>
    <w:p w14:paraId="6A12FD1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7584E7D2" w14:textId="77777777" w:rsidR="00E941D6" w:rsidRDefault="00E941D6" w:rsidP="000B59C7">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lastRenderedPageBreak/>
        <w:t xml:space="preserve">Учет и контроль потребления электрической энергии (мощности) </w:t>
      </w:r>
    </w:p>
    <w:p w14:paraId="06BE5C87" w14:textId="77777777" w:rsidR="00E941D6" w:rsidRPr="000B59C7"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0B59C7">
        <w:rPr>
          <w:rFonts w:ascii="Times New Roman CYR" w:hAnsi="Times New Roman CYR" w:cs="Times New Roman CYR"/>
          <w:color w:val="080000"/>
          <w:sz w:val="22"/>
          <w:szCs w:val="22"/>
          <w:lang w:val="ru-RU" w:bidi="ar-SA"/>
        </w:rPr>
        <w:t xml:space="preserve">Объем электрической энергии (мощности) определяется ежемесячно в порядке, определенном настоящим </w:t>
      </w:r>
      <w:r w:rsidR="004376B8">
        <w:rPr>
          <w:rFonts w:ascii="Times New Roman CYR" w:hAnsi="Times New Roman CYR" w:cs="Times New Roman CYR"/>
          <w:color w:val="080000"/>
          <w:sz w:val="22"/>
          <w:szCs w:val="22"/>
          <w:lang w:val="ru-RU" w:bidi="ar-SA"/>
        </w:rPr>
        <w:t>Контракт</w:t>
      </w:r>
      <w:r w:rsidRPr="000B59C7">
        <w:rPr>
          <w:rFonts w:ascii="Times New Roman CYR" w:hAnsi="Times New Roman CYR" w:cs="Times New Roman CYR"/>
          <w:color w:val="080000"/>
          <w:sz w:val="22"/>
          <w:szCs w:val="22"/>
          <w:lang w:val="ru-RU" w:bidi="ar-SA"/>
        </w:rPr>
        <w:t>ом и действующим законодательством РФ.</w:t>
      </w:r>
    </w:p>
    <w:p w14:paraId="4FF05679"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Объем потребления электрической энергии (мощности) определяется на основании показаний измерительных комплексов (приборы учета, трансформаторы тока и напряжения), для каждого потребителя Абонента, за исключением случаев, отдельно предусмотренных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ом, при которых объемы фактически поставленной электрической энергии (мощности) определяются расчетными способами.</w:t>
      </w:r>
    </w:p>
    <w:p w14:paraId="523238F9" w14:textId="77777777" w:rsidR="00CE5026" w:rsidRDefault="00CE5026" w:rsidP="00CE5026">
      <w:pPr>
        <w:autoSpaceDE w:val="0"/>
        <w:autoSpaceDN w:val="0"/>
        <w:adjustRightInd w:val="0"/>
        <w:ind w:firstLine="567"/>
        <w:contextualSpacing/>
        <w:jc w:val="both"/>
        <w:rPr>
          <w:rFonts w:ascii="Times New Roman" w:hAnsi="Times New Roman"/>
          <w:sz w:val="22"/>
          <w:szCs w:val="22"/>
          <w:lang w:val="ru-RU" w:bidi="ar-SA"/>
        </w:rPr>
      </w:pPr>
      <w:r>
        <w:rPr>
          <w:rFonts w:ascii="Times New Roman" w:hAnsi="Times New Roman"/>
          <w:sz w:val="22"/>
          <w:szCs w:val="22"/>
          <w:lang w:val="ru-RU" w:bidi="ar-SA"/>
        </w:rPr>
        <w:t>Лицами, ответственными за снятие показаний расчетного прибора учета, являются:</w:t>
      </w:r>
    </w:p>
    <w:p w14:paraId="6BC07A34" w14:textId="77777777" w:rsidR="00CE5026" w:rsidRDefault="00CE5026" w:rsidP="00CE5026">
      <w:pPr>
        <w:autoSpaceDE w:val="0"/>
        <w:autoSpaceDN w:val="0"/>
        <w:adjustRightInd w:val="0"/>
        <w:spacing w:before="220"/>
        <w:ind w:firstLine="540"/>
        <w:contextualSpacing/>
        <w:jc w:val="both"/>
        <w:rPr>
          <w:rFonts w:ascii="Times New Roman" w:hAnsi="Times New Roman"/>
          <w:sz w:val="22"/>
          <w:szCs w:val="22"/>
          <w:lang w:val="ru-RU" w:bidi="ar-SA"/>
        </w:rPr>
      </w:pPr>
      <w:r>
        <w:rPr>
          <w:rFonts w:ascii="Times New Roman" w:hAnsi="Times New Roman"/>
          <w:sz w:val="22"/>
          <w:szCs w:val="22"/>
          <w:lang w:val="ru-RU" w:bidi="ar-SA"/>
        </w:rPr>
        <w:t>Сетевая организация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w:t>
      </w:r>
    </w:p>
    <w:p w14:paraId="521CFD3F" w14:textId="77777777" w:rsidR="00CE5026" w:rsidRPr="00820B4F" w:rsidRDefault="00CE5026" w:rsidP="00CE5026">
      <w:pPr>
        <w:autoSpaceDE w:val="0"/>
        <w:autoSpaceDN w:val="0"/>
        <w:adjustRightInd w:val="0"/>
        <w:ind w:firstLine="540"/>
        <w:jc w:val="both"/>
        <w:rPr>
          <w:rFonts w:ascii="Times New Roman" w:hAnsi="Times New Roman"/>
          <w:sz w:val="22"/>
          <w:lang w:val="ru-RU"/>
        </w:rPr>
      </w:pPr>
      <w:r w:rsidRPr="00820B4F">
        <w:rPr>
          <w:rFonts w:ascii="Times New Roman" w:hAnsi="Times New Roman"/>
          <w:sz w:val="22"/>
          <w:lang w:val="ru-RU"/>
        </w:rPr>
        <w:t xml:space="preserve">Гарантирующий поставщик в отношении коллективных (общедомовых) приборов учета, </w:t>
      </w:r>
      <w:r w:rsidR="00B32522">
        <w:rPr>
          <w:rFonts w:ascii="Times New Roman" w:hAnsi="Times New Roman"/>
          <w:bCs/>
          <w:sz w:val="22"/>
          <w:szCs w:val="22"/>
          <w:lang w:val="ru-RU" w:bidi="ar-SA"/>
        </w:rPr>
        <w:t xml:space="preserve">приборов учета электроэнергии жилых и нежилых помещений в многоквартирных домах </w:t>
      </w:r>
      <w:r w:rsidR="00B32522" w:rsidRPr="00B32522">
        <w:rPr>
          <w:rFonts w:ascii="Times New Roman" w:hAnsi="Times New Roman"/>
          <w:bCs/>
          <w:sz w:val="22"/>
          <w:szCs w:val="22"/>
          <w:lang w:val="ru-RU" w:bidi="ar-SA"/>
        </w:rPr>
        <w:t>(за исключением коммерческих приборов учета электрической энергии, установленных в отношении помещений многоквартирных домов, электроснабжение которых осуществляется без использования общего имущества</w:t>
      </w:r>
      <w:r w:rsidR="00B32522">
        <w:rPr>
          <w:rFonts w:ascii="Times New Roman" w:hAnsi="Times New Roman"/>
          <w:bCs/>
          <w:sz w:val="22"/>
          <w:szCs w:val="22"/>
          <w:lang w:val="ru-RU" w:bidi="ar-SA"/>
        </w:rPr>
        <w:t xml:space="preserve">), </w:t>
      </w:r>
      <w:r w:rsidRPr="00820B4F">
        <w:rPr>
          <w:rFonts w:ascii="Times New Roman" w:hAnsi="Times New Roman"/>
          <w:sz w:val="22"/>
          <w:lang w:val="ru-RU"/>
        </w:rPr>
        <w:t xml:space="preserve">присоединенных к интеллектуальным системам учета электрической энергии (мощности) </w:t>
      </w:r>
      <w:r w:rsidR="00B94A37">
        <w:rPr>
          <w:rFonts w:ascii="Times New Roman" w:hAnsi="Times New Roman"/>
          <w:sz w:val="22"/>
          <w:lang w:val="ru-RU"/>
        </w:rPr>
        <w:t>Г</w:t>
      </w:r>
      <w:r w:rsidRPr="00820B4F">
        <w:rPr>
          <w:rFonts w:ascii="Times New Roman" w:hAnsi="Times New Roman"/>
          <w:sz w:val="22"/>
          <w:lang w:val="ru-RU"/>
        </w:rPr>
        <w:t>арантирующего поставщика;</w:t>
      </w:r>
    </w:p>
    <w:p w14:paraId="3D2C4A5B" w14:textId="77777777" w:rsidR="00CE5026" w:rsidRPr="009C7C8E" w:rsidRDefault="00CE5026" w:rsidP="00B94A37">
      <w:pPr>
        <w:autoSpaceDE w:val="0"/>
        <w:autoSpaceDN w:val="0"/>
        <w:adjustRightInd w:val="0"/>
        <w:spacing w:before="220"/>
        <w:ind w:firstLine="540"/>
        <w:contextualSpacing/>
        <w:jc w:val="both"/>
        <w:rPr>
          <w:rFonts w:ascii="Times New Roman" w:hAnsi="Times New Roman"/>
          <w:sz w:val="22"/>
          <w:szCs w:val="22"/>
          <w:lang w:val="ru-RU" w:bidi="ar-SA"/>
        </w:rPr>
      </w:pPr>
      <w:r>
        <w:rPr>
          <w:rFonts w:ascii="Times New Roman" w:hAnsi="Times New Roman"/>
          <w:sz w:val="22"/>
          <w:szCs w:val="22"/>
          <w:lang w:val="ru-RU" w:bidi="ar-SA"/>
        </w:rPr>
        <w:t xml:space="preserve">Абонент в отношении расчетных приборов учета, установленных в границах </w:t>
      </w:r>
      <w:r w:rsidR="00820B4F">
        <w:rPr>
          <w:rFonts w:ascii="Times New Roman" w:hAnsi="Times New Roman"/>
          <w:sz w:val="22"/>
          <w:szCs w:val="22"/>
          <w:lang w:val="ru-RU" w:bidi="ar-SA"/>
        </w:rPr>
        <w:t xml:space="preserve">его </w:t>
      </w:r>
      <w:r>
        <w:rPr>
          <w:rFonts w:ascii="Times New Roman" w:hAnsi="Times New Roman"/>
          <w:sz w:val="22"/>
          <w:szCs w:val="22"/>
          <w:lang w:val="ru-RU" w:bidi="ar-SA"/>
        </w:rPr>
        <w:t>объектов и не присоединенных к интеллектуальным системам учета электрической энергии (мощности).</w:t>
      </w:r>
    </w:p>
    <w:p w14:paraId="672D512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Для групп потребителей (в том числе «транзитных»), относящихся к категории «население», объем электрической энергии (мощности) определяется в соответствии с действующим законодательством РФ, регулирующим продажу электрической энергии для данной группы потребителей.</w:t>
      </w:r>
    </w:p>
    <w:p w14:paraId="509066E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Замена и (или) </w:t>
      </w:r>
      <w:r w:rsidR="00D64522">
        <w:rPr>
          <w:rFonts w:ascii="Times New Roman CYR" w:hAnsi="Times New Roman CYR" w:cs="Times New Roman CYR"/>
          <w:color w:val="080000"/>
          <w:sz w:val="22"/>
          <w:szCs w:val="22"/>
          <w:lang w:val="ru-RU" w:bidi="ar-SA"/>
        </w:rPr>
        <w:t xml:space="preserve">установка </w:t>
      </w:r>
      <w:r>
        <w:rPr>
          <w:rFonts w:ascii="Times New Roman CYR" w:hAnsi="Times New Roman CYR" w:cs="Times New Roman CYR"/>
          <w:color w:val="080000"/>
          <w:sz w:val="22"/>
          <w:szCs w:val="22"/>
          <w:lang w:val="ru-RU" w:bidi="ar-SA"/>
        </w:rPr>
        <w:t>измерительного комплекса подтверждается актами Сетевой организации и (или) актами Гарантирующего поставщика. Последующие расчеты соответственно производятся по вновь установленным приборам учета.</w:t>
      </w:r>
    </w:p>
    <w:p w14:paraId="703870F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 наличии в схеме учета измерительных трансформаторов количество поданной Гарантирующим поставщиком  электрической энергии определяется как разница показаний приборов учета, умноженная на коэффициент трансформации.</w:t>
      </w:r>
    </w:p>
    <w:p w14:paraId="40535DF2"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если измерительный комплекс расположен не на границе балансовой принадлежности электрических сетей, объем переданной потребителю Абонента электрической энергии корректируется с учетом величины потерь электрической энергии, возникающих на участке электрической сети от границы балансовой принадлежности электрических сетей до места установки измерительного комплекса.</w:t>
      </w:r>
    </w:p>
    <w:p w14:paraId="5947E40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Величины потерь электрической энергии определяются расчетным путем и указываются в Приложении 2 для каждого потребителя.</w:t>
      </w:r>
    </w:p>
    <w:p w14:paraId="3604D071"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14:paraId="71BD5358" w14:textId="77777777" w:rsidR="00E941D6" w:rsidRPr="00E01A34"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D97956">
        <w:rPr>
          <w:rFonts w:ascii="Times New Roman CYR" w:hAnsi="Times New Roman CYR" w:cs="Times New Roman CYR"/>
          <w:color w:val="080000"/>
          <w:sz w:val="22"/>
          <w:szCs w:val="22"/>
          <w:lang w:val="ru-RU" w:bidi="ar-SA"/>
        </w:rPr>
        <w:t xml:space="preserve">Для случаев настоящего пункта </w:t>
      </w:r>
      <w:r w:rsidR="004376B8">
        <w:rPr>
          <w:rFonts w:ascii="Times New Roman CYR" w:hAnsi="Times New Roman CYR" w:cs="Times New Roman CYR"/>
          <w:color w:val="080000"/>
          <w:sz w:val="22"/>
          <w:szCs w:val="22"/>
          <w:lang w:val="ru-RU" w:bidi="ar-SA"/>
        </w:rPr>
        <w:t>Контракт</w:t>
      </w:r>
      <w:r w:rsidRPr="00D97956">
        <w:rPr>
          <w:rFonts w:ascii="Times New Roman CYR" w:hAnsi="Times New Roman CYR" w:cs="Times New Roman CYR"/>
          <w:color w:val="080000"/>
          <w:sz w:val="22"/>
          <w:szCs w:val="22"/>
          <w:lang w:val="ru-RU" w:bidi="ar-SA"/>
        </w:rPr>
        <w:t xml:space="preserve">а, в целях определения объема электрической энергии (мощности) за расчетный период, используются расчетные </w:t>
      </w:r>
      <w:r w:rsidR="00820B4F" w:rsidRPr="00D97956">
        <w:rPr>
          <w:rFonts w:ascii="Times New Roman CYR" w:hAnsi="Times New Roman CYR" w:cs="Times New Roman CYR"/>
          <w:color w:val="080000"/>
          <w:sz w:val="22"/>
          <w:szCs w:val="22"/>
          <w:lang w:val="ru-RU" w:bidi="ar-SA"/>
        </w:rPr>
        <w:t>способы</w:t>
      </w:r>
      <w:r w:rsidRPr="00E01A34">
        <w:rPr>
          <w:rFonts w:ascii="Times New Roman CYR" w:hAnsi="Times New Roman CYR" w:cs="Times New Roman CYR"/>
          <w:color w:val="080000"/>
          <w:sz w:val="22"/>
          <w:szCs w:val="22"/>
          <w:lang w:val="ru-RU" w:bidi="ar-SA"/>
        </w:rPr>
        <w:t>.</w:t>
      </w:r>
    </w:p>
    <w:p w14:paraId="07333E13" w14:textId="77777777" w:rsidR="00E941D6" w:rsidRDefault="00E941D6" w:rsidP="000B59C7">
      <w:pPr>
        <w:pStyle w:val="aa"/>
        <w:numPr>
          <w:ilvl w:val="2"/>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5C519D">
        <w:rPr>
          <w:rFonts w:ascii="Times New Roman CYR" w:hAnsi="Times New Roman CYR"/>
          <w:color w:val="080000"/>
          <w:sz w:val="22"/>
          <w:lang w:val="ru-RU"/>
        </w:rPr>
        <w:t>В случае непредставления Абонент</w:t>
      </w:r>
      <w:r w:rsidRPr="00A66140">
        <w:rPr>
          <w:rFonts w:ascii="Times New Roman CYR" w:hAnsi="Times New Roman CYR"/>
          <w:color w:val="080000"/>
          <w:sz w:val="22"/>
          <w:lang w:val="ru-RU"/>
        </w:rPr>
        <w:t>ом показаний расчетного прибора учета в сроки,</w:t>
      </w:r>
      <w:r>
        <w:rPr>
          <w:rFonts w:ascii="Times New Roman CYR" w:hAnsi="Times New Roman CYR" w:cs="Times New Roman CYR"/>
          <w:color w:val="080000"/>
          <w:sz w:val="22"/>
          <w:szCs w:val="22"/>
          <w:lang w:val="ru-RU" w:bidi="ar-SA"/>
        </w:rPr>
        <w:t xml:space="preserve"> установленные в п. 3.2.18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а, и непредставления показаний </w:t>
      </w:r>
      <w:r w:rsidR="001B43F0">
        <w:rPr>
          <w:rFonts w:ascii="Times New Roman CYR" w:hAnsi="Times New Roman CYR" w:cs="Times New Roman CYR"/>
          <w:color w:val="080000"/>
          <w:sz w:val="22"/>
          <w:szCs w:val="22"/>
          <w:lang w:val="ru-RU" w:bidi="ar-SA"/>
        </w:rPr>
        <w:t>С</w:t>
      </w:r>
      <w:r>
        <w:rPr>
          <w:rFonts w:ascii="Times New Roman CYR" w:hAnsi="Times New Roman CYR" w:cs="Times New Roman CYR"/>
          <w:color w:val="080000"/>
          <w:sz w:val="22"/>
          <w:szCs w:val="22"/>
          <w:lang w:val="ru-RU" w:bidi="ar-SA"/>
        </w:rPr>
        <w:t xml:space="preserve">етевой организацией, к сетям которой непосредственно или опосредованно присоединены объекты энергоснабжения, </w:t>
      </w:r>
      <w:r w:rsidR="00E602CE">
        <w:rPr>
          <w:rFonts w:ascii="Times New Roman CYR" w:hAnsi="Times New Roman CYR" w:cs="Times New Roman CYR"/>
          <w:color w:val="080000"/>
          <w:sz w:val="22"/>
          <w:szCs w:val="22"/>
          <w:lang w:val="ru-RU" w:bidi="ar-SA"/>
        </w:rPr>
        <w:t xml:space="preserve">а также </w:t>
      </w:r>
      <w:r w:rsidR="00E602CE" w:rsidRPr="003562C1">
        <w:rPr>
          <w:rFonts w:ascii="Times New Roman CYR" w:hAnsi="Times New Roman CYR" w:cs="Times New Roman CYR"/>
          <w:color w:val="080000"/>
          <w:sz w:val="22"/>
          <w:szCs w:val="22"/>
          <w:lang w:val="ru-RU" w:bidi="ar-SA"/>
        </w:rPr>
        <w:t>отсутствия контрольного прибора учета</w:t>
      </w:r>
      <w:r w:rsidR="00E602CE">
        <w:rPr>
          <w:rFonts w:ascii="Times New Roman CYR" w:hAnsi="Times New Roman CYR" w:cs="Times New Roman CYR"/>
          <w:color w:val="080000"/>
          <w:sz w:val="22"/>
          <w:szCs w:val="22"/>
          <w:lang w:val="ru-RU" w:bidi="ar-SA"/>
        </w:rPr>
        <w:t xml:space="preserve"> определение </w:t>
      </w:r>
      <w:r>
        <w:rPr>
          <w:rFonts w:ascii="Times New Roman CYR" w:hAnsi="Times New Roman CYR" w:cs="Times New Roman CYR"/>
          <w:color w:val="080000"/>
          <w:sz w:val="22"/>
          <w:szCs w:val="22"/>
          <w:lang w:val="ru-RU" w:bidi="ar-SA"/>
        </w:rPr>
        <w:t>объем</w:t>
      </w:r>
      <w:r w:rsidR="00E602CE">
        <w:rPr>
          <w:rFonts w:ascii="Times New Roman CYR" w:hAnsi="Times New Roman CYR" w:cs="Times New Roman CYR"/>
          <w:color w:val="080000"/>
          <w:sz w:val="22"/>
          <w:szCs w:val="22"/>
          <w:lang w:val="ru-RU" w:bidi="ar-SA"/>
        </w:rPr>
        <w:t>а</w:t>
      </w:r>
      <w:r>
        <w:rPr>
          <w:rFonts w:ascii="Times New Roman CYR" w:hAnsi="Times New Roman CYR" w:cs="Times New Roman CYR"/>
          <w:color w:val="080000"/>
          <w:sz w:val="22"/>
          <w:szCs w:val="22"/>
          <w:lang w:val="ru-RU" w:bidi="ar-SA"/>
        </w:rPr>
        <w:t xml:space="preserve"> потребления электрической энергии (мощности) </w:t>
      </w:r>
      <w:r w:rsidR="00E602CE" w:rsidRPr="00E602CE">
        <w:rPr>
          <w:rFonts w:ascii="Times New Roman CYR" w:hAnsi="Times New Roman CYR" w:cs="Times New Roman CYR"/>
          <w:color w:val="080000"/>
          <w:sz w:val="22"/>
          <w:szCs w:val="22"/>
          <w:lang w:val="ru-RU" w:bidi="ar-SA"/>
        </w:rPr>
        <w:t>производится на основании замещающей информации</w:t>
      </w:r>
      <w:r w:rsidR="00E602CE">
        <w:rPr>
          <w:rFonts w:ascii="Times New Roman CYR" w:hAnsi="Times New Roman CYR" w:cs="Times New Roman CYR"/>
          <w:color w:val="080000"/>
          <w:sz w:val="22"/>
          <w:szCs w:val="22"/>
          <w:lang w:val="ru-RU" w:bidi="ar-SA"/>
        </w:rPr>
        <w:t>.</w:t>
      </w:r>
      <w:r w:rsidR="000B59C7">
        <w:rPr>
          <w:rFonts w:ascii="Times New Roman CYR" w:hAnsi="Times New Roman CYR" w:cs="Times New Roman CYR"/>
          <w:color w:val="080000"/>
          <w:sz w:val="22"/>
          <w:szCs w:val="22"/>
          <w:lang w:val="ru-RU" w:bidi="ar-SA"/>
        </w:rPr>
        <w:t xml:space="preserve"> </w:t>
      </w:r>
      <w:r w:rsidR="000B59C7" w:rsidRPr="000B59C7">
        <w:rPr>
          <w:rFonts w:ascii="Times New Roman CYR" w:hAnsi="Times New Roman CYR" w:cs="Times New Roman CYR"/>
          <w:color w:val="080000"/>
          <w:sz w:val="22"/>
          <w:szCs w:val="22"/>
          <w:lang w:val="ru-RU" w:bidi="ar-SA"/>
        </w:rPr>
        <w:t>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18575915" w14:textId="77777777" w:rsidR="009B1DF4" w:rsidRDefault="009B1DF4" w:rsidP="009B1DF4">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 xml:space="preserve">В случае </w:t>
      </w:r>
      <w:r w:rsidRPr="009B1DF4">
        <w:rPr>
          <w:rFonts w:ascii="Times New Roman CYR" w:hAnsi="Times New Roman CYR" w:cs="Times New Roman CYR"/>
          <w:color w:val="080000"/>
          <w:sz w:val="22"/>
          <w:szCs w:val="22"/>
          <w:lang w:val="ru-RU" w:bidi="ar-SA"/>
        </w:rPr>
        <w:t>отсутстви</w:t>
      </w:r>
      <w:r>
        <w:rPr>
          <w:rFonts w:ascii="Times New Roman CYR" w:hAnsi="Times New Roman CYR" w:cs="Times New Roman CYR"/>
          <w:color w:val="080000"/>
          <w:sz w:val="22"/>
          <w:szCs w:val="22"/>
          <w:lang w:val="ru-RU" w:bidi="ar-SA"/>
        </w:rPr>
        <w:t>я</w:t>
      </w:r>
      <w:r w:rsidRPr="009B1DF4">
        <w:rPr>
          <w:rFonts w:ascii="Times New Roman CYR" w:hAnsi="Times New Roman CYR" w:cs="Times New Roman CYR"/>
          <w:color w:val="080000"/>
          <w:sz w:val="22"/>
          <w:szCs w:val="22"/>
          <w:lang w:val="ru-RU" w:bidi="ar-SA"/>
        </w:rPr>
        <w:t xml:space="preserve"> результатов измерений и информации о состоянии такого прибора учета по истечении 180 дней с даты последнего снятия показаний с прибора учета</w:t>
      </w:r>
      <w:r>
        <w:rPr>
          <w:rFonts w:ascii="Times New Roman CYR" w:hAnsi="Times New Roman CYR" w:cs="Times New Roman CYR"/>
          <w:color w:val="080000"/>
          <w:sz w:val="22"/>
          <w:szCs w:val="22"/>
          <w:lang w:val="ru-RU" w:bidi="ar-SA"/>
        </w:rPr>
        <w:t>,</w:t>
      </w:r>
      <w:r w:rsidRPr="009B1DF4">
        <w:rPr>
          <w:rFonts w:ascii="Times New Roman CYR" w:hAnsi="Times New Roman CYR" w:cs="Times New Roman CYR"/>
          <w:color w:val="080000"/>
          <w:sz w:val="22"/>
          <w:szCs w:val="22"/>
          <w:lang w:val="ru-RU" w:bidi="ar-SA"/>
        </w:rPr>
        <w:t xml:space="preserve"> прибор учета </w:t>
      </w:r>
      <w:r w:rsidR="00CF4499">
        <w:rPr>
          <w:rFonts w:ascii="Times New Roman CYR" w:hAnsi="Times New Roman CYR" w:cs="Times New Roman CYR"/>
          <w:color w:val="080000"/>
          <w:sz w:val="22"/>
          <w:szCs w:val="22"/>
          <w:lang w:val="ru-RU" w:bidi="ar-SA"/>
        </w:rPr>
        <w:t>считается</w:t>
      </w:r>
      <w:r>
        <w:rPr>
          <w:rFonts w:ascii="Times New Roman CYR" w:hAnsi="Times New Roman CYR" w:cs="Times New Roman CYR"/>
          <w:color w:val="080000"/>
          <w:sz w:val="22"/>
          <w:szCs w:val="22"/>
          <w:lang w:val="ru-RU" w:bidi="ar-SA"/>
        </w:rPr>
        <w:t xml:space="preserve"> утраченным</w:t>
      </w:r>
      <w:r w:rsidR="0047133E">
        <w:rPr>
          <w:rFonts w:ascii="Times New Roman CYR" w:hAnsi="Times New Roman CYR" w:cs="Times New Roman CYR"/>
          <w:color w:val="080000"/>
          <w:sz w:val="22"/>
          <w:szCs w:val="22"/>
          <w:lang w:val="ru-RU" w:bidi="ar-SA"/>
        </w:rPr>
        <w:t xml:space="preserve"> и подлежит замене в порядке</w:t>
      </w:r>
      <w:r w:rsidR="0047133E" w:rsidRPr="0047133E">
        <w:rPr>
          <w:rFonts w:ascii="Times New Roman CYR" w:hAnsi="Times New Roman CYR" w:cs="Times New Roman CYR"/>
          <w:color w:val="080000"/>
          <w:sz w:val="22"/>
          <w:szCs w:val="22"/>
          <w:lang w:val="ru-RU" w:bidi="ar-SA"/>
        </w:rPr>
        <w:t>, установленном действующим законодательством РФ</w:t>
      </w:r>
      <w:r w:rsidRPr="009B1DF4">
        <w:rPr>
          <w:rFonts w:ascii="Times New Roman CYR" w:hAnsi="Times New Roman CYR" w:cs="Times New Roman CYR"/>
          <w:color w:val="080000"/>
          <w:sz w:val="22"/>
          <w:szCs w:val="22"/>
          <w:lang w:val="ru-RU" w:bidi="ar-SA"/>
        </w:rPr>
        <w:t>.</w:t>
      </w:r>
    </w:p>
    <w:p w14:paraId="4EA541B0" w14:textId="77777777" w:rsidR="00E941D6" w:rsidRDefault="00E941D6" w:rsidP="003C7F46">
      <w:pPr>
        <w:pStyle w:val="aa"/>
        <w:numPr>
          <w:ilvl w:val="3"/>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Для расчетных периодов, за которые не предоставлены показания расчетного прибора учета, объем потребления электрической энергии, а для потребителя, расчеты по которым производятся по 3-6 ценовым категориям - также и почасовые объемы потребления электрической энергии, определяются </w:t>
      </w:r>
      <w:r w:rsidR="00346E4F" w:rsidRPr="00346E4F">
        <w:rPr>
          <w:rFonts w:ascii="Times New Roman CYR" w:hAnsi="Times New Roman CYR" w:cs="Times New Roman CYR"/>
          <w:color w:val="080000"/>
          <w:sz w:val="22"/>
          <w:szCs w:val="22"/>
          <w:lang w:val="ru-RU" w:bidi="ar-SA"/>
        </w:rPr>
        <w:t xml:space="preserve">на основании замещающей информации </w:t>
      </w:r>
      <w:r>
        <w:rPr>
          <w:rFonts w:ascii="Times New Roman CYR" w:hAnsi="Times New Roman CYR" w:cs="Times New Roman CYR"/>
          <w:color w:val="080000"/>
          <w:sz w:val="22"/>
          <w:szCs w:val="22"/>
          <w:lang w:val="ru-RU" w:bidi="ar-SA"/>
        </w:rPr>
        <w:t>исходя из показаний расчетного прибора учета за аналогичный расчетный период предыдущего года, а при отсутствии этих данных - на основании показаний расчетного прибора учета за ближайший расчетный период, когда такие показания были предоставлены;</w:t>
      </w:r>
    </w:p>
    <w:p w14:paraId="34D5EEFB" w14:textId="77777777" w:rsidR="00E941D6" w:rsidRDefault="003C7F46" w:rsidP="003C7F46">
      <w:pPr>
        <w:pStyle w:val="aa"/>
        <w:numPr>
          <w:ilvl w:val="3"/>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3C7F46">
        <w:rPr>
          <w:rFonts w:ascii="Times New Roman CYR" w:hAnsi="Times New Roman CYR" w:cs="Times New Roman CYR"/>
          <w:color w:val="080000"/>
          <w:sz w:val="22"/>
          <w:szCs w:val="22"/>
          <w:lang w:val="ru-RU" w:bidi="ar-SA"/>
        </w:rPr>
        <w:t>При отсутствии замещающей информации</w:t>
      </w:r>
      <w:r w:rsidR="00E941D6">
        <w:rPr>
          <w:rFonts w:ascii="Times New Roman CYR" w:hAnsi="Times New Roman CYR" w:cs="Times New Roman CYR"/>
          <w:color w:val="080000"/>
          <w:sz w:val="22"/>
          <w:szCs w:val="22"/>
          <w:lang w:val="ru-RU" w:bidi="ar-SA"/>
        </w:rPr>
        <w:t xml:space="preserve">, объем потребления электрической энергии определяется по формуле: </w:t>
      </w:r>
    </w:p>
    <w:p w14:paraId="0E3DD832" w14:textId="77777777" w:rsidR="00E941D6" w:rsidRDefault="00E941D6" w:rsidP="00E941D6">
      <w:pPr>
        <w:autoSpaceDE w:val="0"/>
        <w:autoSpaceDN w:val="0"/>
        <w:adjustRightInd w:val="0"/>
        <w:spacing w:before="120" w:after="120"/>
        <w:ind w:firstLine="567"/>
        <w:jc w:val="center"/>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bidi="ar-SA"/>
        </w:rPr>
        <w:t>P</w:t>
      </w:r>
      <w:r>
        <w:rPr>
          <w:rFonts w:ascii="Times New Roman CYR" w:hAnsi="Times New Roman CYR" w:cs="Times New Roman CYR"/>
          <w:color w:val="080000"/>
          <w:sz w:val="22"/>
          <w:szCs w:val="22"/>
          <w:lang w:val="ru-RU" w:bidi="ar-SA"/>
        </w:rPr>
        <w:t>max*</w:t>
      </w:r>
      <w:r>
        <w:rPr>
          <w:rFonts w:ascii="Times New Roman CYR" w:hAnsi="Times New Roman CYR" w:cs="Times New Roman CYR"/>
          <w:color w:val="080000"/>
          <w:sz w:val="22"/>
          <w:szCs w:val="22"/>
          <w:lang w:bidi="ar-SA"/>
        </w:rPr>
        <w:t>T</w:t>
      </w:r>
      <w:r>
        <w:rPr>
          <w:rFonts w:ascii="Times New Roman CYR" w:hAnsi="Times New Roman CYR" w:cs="Times New Roman CYR"/>
          <w:color w:val="080000"/>
          <w:sz w:val="22"/>
          <w:szCs w:val="22"/>
          <w:lang w:val="ru-RU" w:bidi="ar-SA"/>
        </w:rPr>
        <w:tab/>
        <w:t>(1)</w:t>
      </w:r>
    </w:p>
    <w:p w14:paraId="759BB4C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где:</w:t>
      </w:r>
    </w:p>
    <w:p w14:paraId="717416F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P</w:t>
      </w:r>
      <w:r>
        <w:rPr>
          <w:rFonts w:ascii="Times New Roman CYR" w:hAnsi="Times New Roman CYR" w:cs="Times New Roman CYR"/>
          <w:color w:val="080000"/>
          <w:sz w:val="22"/>
          <w:szCs w:val="22"/>
          <w:lang w:val="ru-RU" w:bidi="ar-SA"/>
        </w:rPr>
        <w:t xml:space="preserve">max - максимальная мощность энергопринимающих устройств, относящаяся к соответствующей точке поставки, рассчитанная из максимальной мощности группы потребителей, указанной в Приложении 2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к которой относится данная точка поставки</w:t>
      </w:r>
      <w:r w:rsidR="003C7F46">
        <w:rPr>
          <w:rFonts w:ascii="Times New Roman CYR" w:hAnsi="Times New Roman CYR" w:cs="Times New Roman CYR"/>
          <w:color w:val="080000"/>
          <w:sz w:val="22"/>
          <w:szCs w:val="22"/>
          <w:lang w:val="ru-RU" w:bidi="ar-SA"/>
        </w:rPr>
        <w:t>;</w:t>
      </w:r>
      <w:r w:rsidR="003C7F46" w:rsidDel="003C7F46">
        <w:rPr>
          <w:rFonts w:ascii="Times New Roman CYR" w:hAnsi="Times New Roman CYR" w:cs="Times New Roman CYR"/>
          <w:color w:val="080000"/>
          <w:sz w:val="22"/>
          <w:szCs w:val="22"/>
          <w:lang w:val="ru-RU" w:bidi="ar-SA"/>
        </w:rPr>
        <w:t xml:space="preserve"> </w:t>
      </w:r>
    </w:p>
    <w:p w14:paraId="0DA2746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T</w:t>
      </w:r>
      <w:r>
        <w:rPr>
          <w:rFonts w:ascii="Times New Roman CYR" w:hAnsi="Times New Roman CYR" w:cs="Times New Roman CYR"/>
          <w:color w:val="080000"/>
          <w:sz w:val="22"/>
          <w:szCs w:val="22"/>
          <w:lang w:val="ru-RU" w:bidi="ar-SA"/>
        </w:rPr>
        <w:t xml:space="preserve"> - количество часов </w:t>
      </w:r>
      <w:r w:rsidR="005C519D">
        <w:rPr>
          <w:rFonts w:ascii="Times New Roman CYR" w:hAnsi="Times New Roman CYR" w:cs="Times New Roman CYR"/>
          <w:color w:val="080000"/>
          <w:sz w:val="22"/>
          <w:szCs w:val="22"/>
          <w:lang w:val="ru-RU" w:bidi="ar-SA"/>
        </w:rPr>
        <w:t xml:space="preserve">работы объектов электропотребления Абонента </w:t>
      </w:r>
      <w:r>
        <w:rPr>
          <w:rFonts w:ascii="Times New Roman CYR" w:hAnsi="Times New Roman CYR" w:cs="Times New Roman CYR"/>
          <w:color w:val="080000"/>
          <w:sz w:val="22"/>
          <w:szCs w:val="22"/>
          <w:lang w:val="ru-RU" w:bidi="ar-SA"/>
        </w:rPr>
        <w:t>в расчетном периоде</w:t>
      </w:r>
      <w:r w:rsidR="005C519D">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val="ru-RU" w:bidi="ar-SA"/>
        </w:rPr>
        <w:t xml:space="preserve"> </w:t>
      </w:r>
    </w:p>
    <w:p w14:paraId="2C5939F6"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Для потребителя, расчеты по которым производятся по 3-6 ценовым категориям, почасовые объемы потребления электрической энергии определяются по формуле:</w:t>
      </w:r>
    </w:p>
    <w:p w14:paraId="76116D54" w14:textId="77777777" w:rsidR="00E941D6" w:rsidRDefault="00E941D6" w:rsidP="00E941D6">
      <w:pPr>
        <w:autoSpaceDE w:val="0"/>
        <w:autoSpaceDN w:val="0"/>
        <w:adjustRightInd w:val="0"/>
        <w:spacing w:before="120" w:after="120"/>
        <w:ind w:firstLine="567"/>
        <w:jc w:val="center"/>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h=</w:t>
      </w: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bidi="ar-SA"/>
        </w:rPr>
        <w:t>T</w:t>
      </w:r>
      <w:r>
        <w:rPr>
          <w:rFonts w:ascii="Times New Roman CYR" w:hAnsi="Times New Roman CYR" w:cs="Times New Roman CYR"/>
          <w:color w:val="080000"/>
          <w:sz w:val="22"/>
          <w:szCs w:val="22"/>
          <w:lang w:val="ru-RU" w:bidi="ar-SA"/>
        </w:rPr>
        <w:tab/>
      </w:r>
      <w:r>
        <w:rPr>
          <w:rFonts w:ascii="Times New Roman CYR" w:hAnsi="Times New Roman CYR" w:cs="Times New Roman CYR"/>
          <w:color w:val="080000"/>
          <w:sz w:val="22"/>
          <w:szCs w:val="22"/>
          <w:lang w:val="ru-RU" w:bidi="ar-SA"/>
        </w:rPr>
        <w:tab/>
        <w:t>(2)</w:t>
      </w:r>
    </w:p>
    <w:p w14:paraId="159C1CF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где:</w:t>
      </w:r>
    </w:p>
    <w:p w14:paraId="2110D7ED"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bidi="ar-SA"/>
        </w:rPr>
        <w:t>W</w:t>
      </w:r>
      <w:r>
        <w:rPr>
          <w:rFonts w:ascii="Times New Roman CYR" w:hAnsi="Times New Roman CYR" w:cs="Times New Roman CYR"/>
          <w:color w:val="080000"/>
          <w:sz w:val="22"/>
          <w:szCs w:val="22"/>
          <w:lang w:val="ru-RU" w:bidi="ar-SA"/>
        </w:rPr>
        <w:t xml:space="preserve"> - объем потребления электрической энергии в соответствующей точке поставки, определенный по формуле (1).</w:t>
      </w:r>
    </w:p>
    <w:p w14:paraId="1E38538D" w14:textId="77777777" w:rsidR="00E941D6" w:rsidRDefault="00E941D6" w:rsidP="00420637">
      <w:pPr>
        <w:pStyle w:val="aa"/>
        <w:numPr>
          <w:ilvl w:val="2"/>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2-кратного недопуска уполномоченных лиц к расчетному прибору </w:t>
      </w:r>
      <w:r w:rsidRPr="00D97956">
        <w:rPr>
          <w:rFonts w:ascii="Times New Roman CYR" w:hAnsi="Times New Roman CYR" w:cs="Times New Roman CYR"/>
          <w:sz w:val="22"/>
          <w:szCs w:val="22"/>
          <w:lang w:val="ru-RU" w:bidi="ar-SA"/>
        </w:rPr>
        <w:t xml:space="preserve">учета, </w:t>
      </w:r>
      <w:r w:rsidR="003C7F46" w:rsidRPr="00D97956">
        <w:rPr>
          <w:rFonts w:ascii="Times New Roman CYR" w:hAnsi="Times New Roman CYR" w:cs="Times New Roman CYR"/>
          <w:sz w:val="22"/>
          <w:szCs w:val="22"/>
          <w:lang w:val="ru-RU" w:bidi="ar-SA"/>
        </w:rPr>
        <w:t xml:space="preserve">в том числе к приборам учета «транзитных» потребителей, установленных </w:t>
      </w:r>
      <w:r w:rsidRPr="00D97956">
        <w:rPr>
          <w:rFonts w:ascii="Times New Roman CYR" w:hAnsi="Times New Roman CYR" w:cs="Times New Roman CYR"/>
          <w:sz w:val="22"/>
          <w:szCs w:val="22"/>
          <w:lang w:val="ru-RU" w:bidi="ar-SA"/>
        </w:rPr>
        <w:t xml:space="preserve">в границах энергопринимающих </w:t>
      </w:r>
      <w:r>
        <w:rPr>
          <w:rFonts w:ascii="Times New Roman CYR" w:hAnsi="Times New Roman CYR" w:cs="Times New Roman CYR"/>
          <w:color w:val="080000"/>
          <w:sz w:val="22"/>
          <w:szCs w:val="22"/>
          <w:lang w:val="ru-RU" w:bidi="ar-SA"/>
        </w:rPr>
        <w:t xml:space="preserve">устройств потребителя, для проведения контрольного снятия показаний или проведения проверки измерительного комплекса, объем потребления электрической энергии (мощности), начиная с даты, когда произошел факт 2-кратного недопуска, вплоть до даты допуска к </w:t>
      </w:r>
      <w:r w:rsidR="00420637">
        <w:rPr>
          <w:rFonts w:ascii="Times New Roman CYR" w:hAnsi="Times New Roman CYR" w:cs="Times New Roman CYR"/>
          <w:color w:val="080000"/>
          <w:sz w:val="22"/>
          <w:szCs w:val="22"/>
          <w:lang w:val="ru-RU" w:bidi="ar-SA"/>
        </w:rPr>
        <w:t xml:space="preserve">расчетным приборам </w:t>
      </w:r>
      <w:r>
        <w:rPr>
          <w:rFonts w:ascii="Times New Roman CYR" w:hAnsi="Times New Roman CYR" w:cs="Times New Roman CYR"/>
          <w:color w:val="080000"/>
          <w:sz w:val="22"/>
          <w:szCs w:val="22"/>
          <w:lang w:val="ru-RU" w:bidi="ar-SA"/>
        </w:rPr>
        <w:t xml:space="preserve">учета определяется </w:t>
      </w:r>
      <w:r w:rsidR="00420637" w:rsidRPr="00420637">
        <w:rPr>
          <w:rFonts w:ascii="Times New Roman CYR" w:hAnsi="Times New Roman CYR" w:cs="Times New Roman CYR"/>
          <w:color w:val="080000"/>
          <w:sz w:val="22"/>
          <w:szCs w:val="22"/>
          <w:lang w:val="ru-RU" w:bidi="ar-SA"/>
        </w:rPr>
        <w:t>как увеличенный в 1,5 раза объем, определенный на основании контрольного прибора учета или на основании  замещающей информации, определенной в соответствии с п.</w:t>
      </w:r>
      <w:r w:rsidR="009C7C8E">
        <w:rPr>
          <w:rFonts w:ascii="Times New Roman CYR" w:hAnsi="Times New Roman CYR" w:cs="Times New Roman CYR"/>
          <w:color w:val="080000"/>
          <w:sz w:val="22"/>
          <w:szCs w:val="22"/>
          <w:lang w:val="ru-RU" w:bidi="ar-SA"/>
        </w:rPr>
        <w:t xml:space="preserve"> 5</w:t>
      </w:r>
      <w:r w:rsidR="00420637" w:rsidRPr="00420637">
        <w:rPr>
          <w:rFonts w:ascii="Times New Roman CYR" w:hAnsi="Times New Roman CYR" w:cs="Times New Roman CYR"/>
          <w:color w:val="080000"/>
          <w:sz w:val="22"/>
          <w:szCs w:val="22"/>
          <w:lang w:val="ru-RU" w:bidi="ar-SA"/>
        </w:rPr>
        <w:t>.4.1.</w:t>
      </w:r>
    </w:p>
    <w:p w14:paraId="394449DF" w14:textId="77777777" w:rsidR="00A66140" w:rsidRDefault="00E941D6" w:rsidP="00A66140">
      <w:pPr>
        <w:pStyle w:val="aa"/>
        <w:numPr>
          <w:ilvl w:val="2"/>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w:t>
      </w:r>
      <w:r w:rsidR="00A66140" w:rsidRPr="00A66140">
        <w:rPr>
          <w:rFonts w:ascii="Times New Roman CYR" w:hAnsi="Times New Roman CYR" w:cs="Times New Roman CYR"/>
          <w:color w:val="080000"/>
          <w:sz w:val="22"/>
          <w:szCs w:val="22"/>
          <w:lang w:val="ru-RU" w:bidi="ar-SA"/>
        </w:rPr>
        <w:t xml:space="preserve"> случаях отсутствия, неисправности, утраты или истечения интервала между поверками, истечения срока эксплуатации расчетного прибора учета,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производится на основании замещающей информации </w:t>
      </w:r>
      <w:r w:rsidR="00A66140">
        <w:rPr>
          <w:rFonts w:ascii="Times New Roman CYR" w:hAnsi="Times New Roman CYR" w:cs="Times New Roman CYR"/>
          <w:color w:val="080000"/>
          <w:sz w:val="22"/>
          <w:szCs w:val="22"/>
          <w:lang w:val="ru-RU" w:bidi="ar-SA"/>
        </w:rPr>
        <w:t xml:space="preserve">в соответствии с п. </w:t>
      </w:r>
      <w:r w:rsidR="009C7C8E">
        <w:rPr>
          <w:rFonts w:ascii="Times New Roman CYR" w:hAnsi="Times New Roman CYR" w:cs="Times New Roman CYR"/>
          <w:color w:val="080000"/>
          <w:sz w:val="22"/>
          <w:szCs w:val="22"/>
          <w:lang w:val="ru-RU" w:bidi="ar-SA"/>
        </w:rPr>
        <w:t>5</w:t>
      </w:r>
      <w:r w:rsidR="00A66140">
        <w:rPr>
          <w:rFonts w:ascii="Times New Roman CYR" w:hAnsi="Times New Roman CYR" w:cs="Times New Roman CYR"/>
          <w:color w:val="080000"/>
          <w:sz w:val="22"/>
          <w:szCs w:val="22"/>
          <w:lang w:val="ru-RU" w:bidi="ar-SA"/>
        </w:rPr>
        <w:t xml:space="preserve">.4.1 настоящего </w:t>
      </w:r>
      <w:r w:rsidR="004376B8">
        <w:rPr>
          <w:rFonts w:ascii="Times New Roman CYR" w:hAnsi="Times New Roman CYR" w:cs="Times New Roman CYR"/>
          <w:color w:val="080000"/>
          <w:sz w:val="22"/>
          <w:szCs w:val="22"/>
          <w:lang w:val="ru-RU" w:bidi="ar-SA"/>
        </w:rPr>
        <w:t>Контракт</w:t>
      </w:r>
      <w:r w:rsidR="00A66140">
        <w:rPr>
          <w:rFonts w:ascii="Times New Roman CYR" w:hAnsi="Times New Roman CYR" w:cs="Times New Roman CYR"/>
          <w:color w:val="080000"/>
          <w:sz w:val="22"/>
          <w:szCs w:val="22"/>
          <w:lang w:val="ru-RU" w:bidi="ar-SA"/>
        </w:rPr>
        <w:t>а.</w:t>
      </w:r>
    </w:p>
    <w:p w14:paraId="2F93CD82" w14:textId="77777777" w:rsidR="00420637" w:rsidRPr="00D97956" w:rsidRDefault="00420637" w:rsidP="00264187">
      <w:pPr>
        <w:pStyle w:val="aa"/>
        <w:numPr>
          <w:ilvl w:val="2"/>
          <w:numId w:val="1"/>
        </w:numPr>
        <w:tabs>
          <w:tab w:val="left" w:pos="1276"/>
        </w:tabs>
        <w:autoSpaceDE w:val="0"/>
        <w:autoSpaceDN w:val="0"/>
        <w:adjustRightInd w:val="0"/>
        <w:ind w:left="0" w:firstLine="567"/>
        <w:jc w:val="both"/>
        <w:rPr>
          <w:rFonts w:ascii="Times New Roman CYR" w:hAnsi="Times New Roman CYR" w:cs="Times New Roman CYR"/>
          <w:sz w:val="22"/>
          <w:szCs w:val="22"/>
          <w:lang w:val="ru-RU" w:bidi="ar-SA"/>
        </w:rPr>
      </w:pPr>
      <w:r w:rsidRPr="00D97956">
        <w:rPr>
          <w:rFonts w:ascii="Times New Roman CYR" w:hAnsi="Times New Roman CYR" w:cs="Times New Roman CYR"/>
          <w:sz w:val="22"/>
          <w:szCs w:val="22"/>
          <w:lang w:val="ru-RU" w:bidi="ar-SA"/>
        </w:rPr>
        <w:t>В случае истечения срока межповерочного интервала</w:t>
      </w:r>
      <w:r w:rsidR="00156315" w:rsidRPr="00D97956">
        <w:rPr>
          <w:rFonts w:ascii="Times New Roman CYR" w:hAnsi="Times New Roman CYR" w:cs="Times New Roman CYR"/>
          <w:sz w:val="22"/>
          <w:szCs w:val="22"/>
          <w:lang w:val="ru-RU" w:bidi="ar-SA"/>
        </w:rPr>
        <w:t xml:space="preserve"> измерительного трансформатора</w:t>
      </w:r>
      <w:r w:rsidRPr="00D97956">
        <w:rPr>
          <w:rFonts w:ascii="Times New Roman CYR" w:hAnsi="Times New Roman CYR" w:cs="Times New Roman CYR"/>
          <w:sz w:val="22"/>
          <w:szCs w:val="22"/>
          <w:lang w:val="ru-RU" w:bidi="ar-SA"/>
        </w:rPr>
        <w:t>:</w:t>
      </w:r>
    </w:p>
    <w:p w14:paraId="2CD74A9C" w14:textId="77777777" w:rsidR="00420637" w:rsidRDefault="00264187" w:rsidP="00264187">
      <w:pPr>
        <w:pStyle w:val="aa"/>
        <w:numPr>
          <w:ilvl w:val="3"/>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264187">
        <w:rPr>
          <w:rFonts w:ascii="Times New Roman CYR" w:hAnsi="Times New Roman CYR" w:cs="Times New Roman CYR"/>
          <w:color w:val="080000"/>
          <w:sz w:val="22"/>
          <w:szCs w:val="22"/>
          <w:lang w:val="ru-RU" w:bidi="ar-SA"/>
        </w:rPr>
        <w:t>Если приобретение, установку, замену и эксплуатацию измерительного трансформатора в соответствии с действующим законодательством осуществляет Сетевая организация</w:t>
      </w:r>
      <w:r w:rsidR="005C519D">
        <w:rPr>
          <w:rFonts w:ascii="Times New Roman CYR" w:hAnsi="Times New Roman CYR" w:cs="Times New Roman CYR"/>
          <w:color w:val="080000"/>
          <w:sz w:val="22"/>
          <w:szCs w:val="22"/>
          <w:lang w:val="ru-RU" w:bidi="ar-SA"/>
        </w:rPr>
        <w:t xml:space="preserve"> или Гарантирующий поставщик</w:t>
      </w:r>
      <w:r w:rsidRPr="00264187">
        <w:rPr>
          <w:rFonts w:ascii="Times New Roman CYR" w:hAnsi="Times New Roman CYR" w:cs="Times New Roman CYR"/>
          <w:color w:val="080000"/>
          <w:sz w:val="22"/>
          <w:szCs w:val="22"/>
          <w:lang w:val="ru-RU" w:bidi="ar-SA"/>
        </w:rPr>
        <w:t>, то объем потребления электрической энергии определяется на основании показаний прибора учета, входящего в соответствующий измерительный комплекс.</w:t>
      </w:r>
    </w:p>
    <w:p w14:paraId="5A561877" w14:textId="77777777" w:rsidR="00264187" w:rsidRDefault="00264187" w:rsidP="00264187">
      <w:pPr>
        <w:pStyle w:val="aa"/>
        <w:numPr>
          <w:ilvl w:val="3"/>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264187">
        <w:rPr>
          <w:rFonts w:ascii="Times New Roman CYR" w:hAnsi="Times New Roman CYR" w:cs="Times New Roman CYR"/>
          <w:color w:val="080000"/>
          <w:sz w:val="22"/>
          <w:szCs w:val="22"/>
          <w:lang w:val="ru-RU" w:bidi="ar-SA"/>
        </w:rPr>
        <w:t xml:space="preserve">Если приобретение, установку, замену и эксплуатацию измерительного трансформатора в соответствии с действующим законодательством осуществляет </w:t>
      </w:r>
      <w:r w:rsidR="00C83B30">
        <w:rPr>
          <w:rFonts w:ascii="Times New Roman CYR" w:hAnsi="Times New Roman CYR" w:cs="Times New Roman CYR"/>
          <w:color w:val="080000"/>
          <w:sz w:val="22"/>
          <w:szCs w:val="22"/>
          <w:lang w:val="ru-RU" w:bidi="ar-SA"/>
        </w:rPr>
        <w:t>Абонент</w:t>
      </w:r>
      <w:r w:rsidRPr="00264187">
        <w:rPr>
          <w:rFonts w:ascii="Times New Roman CYR" w:hAnsi="Times New Roman CYR" w:cs="Times New Roman CYR"/>
          <w:color w:val="080000"/>
          <w:sz w:val="22"/>
          <w:szCs w:val="22"/>
          <w:lang w:val="ru-RU" w:bidi="ar-SA"/>
        </w:rPr>
        <w:t>, то объем потребления электрической энергии определяется в следующем порядке:</w:t>
      </w:r>
    </w:p>
    <w:p w14:paraId="686050A2" w14:textId="77777777" w:rsidR="00264187" w:rsidRPr="00264187" w:rsidRDefault="00264187" w:rsidP="002275E2">
      <w:pPr>
        <w:pStyle w:val="aa"/>
        <w:numPr>
          <w:ilvl w:val="0"/>
          <w:numId w:val="4"/>
        </w:numPr>
        <w:tabs>
          <w:tab w:val="left" w:pos="851"/>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264187">
        <w:rPr>
          <w:rFonts w:ascii="Times New Roman CYR" w:hAnsi="Times New Roman CYR" w:cs="Times New Roman CYR"/>
          <w:color w:val="080000"/>
          <w:sz w:val="22"/>
          <w:szCs w:val="22"/>
          <w:lang w:val="ru-RU" w:bidi="ar-SA"/>
        </w:rPr>
        <w:t>для 1-го и последующих часов первого расчетного периода определяется с использованием замещающей информации;</w:t>
      </w:r>
    </w:p>
    <w:p w14:paraId="52023735" w14:textId="77777777" w:rsidR="00264187" w:rsidRPr="00E01A34" w:rsidRDefault="00264187" w:rsidP="00AE0965">
      <w:pPr>
        <w:pStyle w:val="aa"/>
        <w:numPr>
          <w:ilvl w:val="0"/>
          <w:numId w:val="4"/>
        </w:numPr>
        <w:tabs>
          <w:tab w:val="left" w:pos="851"/>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D97956">
        <w:rPr>
          <w:rFonts w:ascii="Times New Roman CYR" w:hAnsi="Times New Roman CYR" w:cs="Times New Roman CYR"/>
          <w:color w:val="080000"/>
          <w:sz w:val="22"/>
          <w:szCs w:val="22"/>
          <w:lang w:val="ru-RU" w:bidi="ar-SA"/>
        </w:rPr>
        <w:t xml:space="preserve">начиная с 1-го дня второго расчетного периода объем определяется </w:t>
      </w:r>
      <w:r w:rsidR="00FF2B74" w:rsidRPr="00D97956">
        <w:rPr>
          <w:rFonts w:ascii="Times New Roman CYR" w:hAnsi="Times New Roman CYR" w:cs="Times New Roman CYR"/>
          <w:color w:val="080000"/>
          <w:sz w:val="22"/>
          <w:szCs w:val="22"/>
          <w:lang w:val="ru-RU" w:bidi="ar-SA"/>
        </w:rPr>
        <w:t xml:space="preserve">как разница показаний приборов учета, умноженная на коэффициент трансформации </w:t>
      </w:r>
      <w:r w:rsidRPr="00D97956">
        <w:rPr>
          <w:rFonts w:ascii="Times New Roman CYR" w:hAnsi="Times New Roman CYR" w:cs="Times New Roman CYR"/>
          <w:color w:val="080000"/>
          <w:sz w:val="22"/>
          <w:szCs w:val="22"/>
          <w:lang w:val="ru-RU" w:bidi="ar-SA"/>
        </w:rPr>
        <w:t>и на коэффициент 1,5</w:t>
      </w:r>
      <w:r w:rsidRPr="00E01A34">
        <w:rPr>
          <w:rFonts w:ascii="Times New Roman CYR" w:hAnsi="Times New Roman CYR" w:cs="Times New Roman CYR"/>
          <w:color w:val="080000"/>
          <w:sz w:val="22"/>
          <w:szCs w:val="22"/>
          <w:lang w:val="ru-RU" w:bidi="ar-SA"/>
        </w:rPr>
        <w:t>.</w:t>
      </w:r>
    </w:p>
    <w:p w14:paraId="3A0CDCB9" w14:textId="77777777" w:rsidR="00E941D6" w:rsidRDefault="00A66140" w:rsidP="002A3D1B">
      <w:pPr>
        <w:pStyle w:val="aa"/>
        <w:numPr>
          <w:ilvl w:val="2"/>
          <w:numId w:val="1"/>
        </w:numPr>
        <w:tabs>
          <w:tab w:val="left" w:pos="567"/>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A66140">
        <w:rPr>
          <w:rFonts w:ascii="Times New Roman CYR" w:hAnsi="Times New Roman CYR" w:cs="Times New Roman CYR"/>
          <w:color w:val="080000"/>
          <w:sz w:val="22"/>
          <w:szCs w:val="22"/>
          <w:lang w:val="ru-RU" w:bidi="ar-SA"/>
        </w:rPr>
        <w:t xml:space="preserve">В отсутствие приборов учета у </w:t>
      </w:r>
      <w:r w:rsidR="002A3D1B">
        <w:rPr>
          <w:rFonts w:ascii="Times New Roman CYR" w:hAnsi="Times New Roman CYR" w:cs="Times New Roman CYR"/>
          <w:color w:val="080000"/>
          <w:sz w:val="22"/>
          <w:szCs w:val="22"/>
          <w:lang w:val="ru-RU" w:bidi="ar-SA"/>
        </w:rPr>
        <w:t>Абонента</w:t>
      </w:r>
      <w:r w:rsidRPr="00A66140">
        <w:rPr>
          <w:rFonts w:ascii="Times New Roman CYR" w:hAnsi="Times New Roman CYR" w:cs="Times New Roman CYR"/>
          <w:color w:val="080000"/>
          <w:sz w:val="22"/>
          <w:szCs w:val="22"/>
          <w:lang w:val="ru-RU" w:bidi="ar-SA"/>
        </w:rPr>
        <w:t>, максимальная мощность энергопринимающих устройств которых в соответствии с документами о технологическом присоединении менее 5 кВт</w:t>
      </w:r>
      <w:r>
        <w:rPr>
          <w:rFonts w:ascii="Times New Roman CYR" w:hAnsi="Times New Roman CYR" w:cs="Times New Roman CYR"/>
          <w:color w:val="080000"/>
          <w:sz w:val="22"/>
          <w:szCs w:val="22"/>
          <w:lang w:val="ru-RU" w:bidi="ar-SA"/>
        </w:rPr>
        <w:t xml:space="preserve">, </w:t>
      </w:r>
      <w:r w:rsidR="00E941D6">
        <w:rPr>
          <w:rFonts w:ascii="Times New Roman CYR" w:hAnsi="Times New Roman CYR" w:cs="Times New Roman CYR"/>
          <w:color w:val="080000"/>
          <w:sz w:val="22"/>
          <w:szCs w:val="22"/>
          <w:lang w:val="ru-RU" w:bidi="ar-SA"/>
        </w:rPr>
        <w:t>объем потребления электрической энергии определяетс</w:t>
      </w:r>
      <w:r w:rsidR="002A3D1B">
        <w:rPr>
          <w:rFonts w:ascii="Times New Roman CYR" w:hAnsi="Times New Roman CYR" w:cs="Times New Roman CYR"/>
          <w:color w:val="080000"/>
          <w:sz w:val="22"/>
          <w:szCs w:val="22"/>
          <w:lang w:val="ru-RU" w:bidi="ar-SA"/>
        </w:rPr>
        <w:t>я способом, установленным в п. 5</w:t>
      </w:r>
      <w:r w:rsidR="00E941D6">
        <w:rPr>
          <w:rFonts w:ascii="Times New Roman CYR" w:hAnsi="Times New Roman CYR" w:cs="Times New Roman CYR"/>
          <w:color w:val="080000"/>
          <w:sz w:val="22"/>
          <w:szCs w:val="22"/>
          <w:lang w:val="ru-RU" w:bidi="ar-SA"/>
        </w:rPr>
        <w:t xml:space="preserve">.4.1.2 настоящего </w:t>
      </w:r>
      <w:r w:rsidR="004376B8">
        <w:rPr>
          <w:rFonts w:ascii="Times New Roman CYR" w:hAnsi="Times New Roman CYR" w:cs="Times New Roman CYR"/>
          <w:color w:val="080000"/>
          <w:sz w:val="22"/>
          <w:szCs w:val="22"/>
          <w:lang w:val="ru-RU" w:bidi="ar-SA"/>
        </w:rPr>
        <w:t>Контракт</w:t>
      </w:r>
      <w:r w:rsidR="00E941D6">
        <w:rPr>
          <w:rFonts w:ascii="Times New Roman CYR" w:hAnsi="Times New Roman CYR" w:cs="Times New Roman CYR"/>
          <w:color w:val="080000"/>
          <w:sz w:val="22"/>
          <w:szCs w:val="22"/>
          <w:lang w:val="ru-RU" w:bidi="ar-SA"/>
        </w:rPr>
        <w:t>а.</w:t>
      </w:r>
    </w:p>
    <w:p w14:paraId="3314B8B3" w14:textId="77777777" w:rsidR="00E941D6" w:rsidRDefault="00E941D6" w:rsidP="000B59C7">
      <w:pPr>
        <w:pStyle w:val="aa"/>
        <w:numPr>
          <w:ilvl w:val="2"/>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00000"/>
          <w:sz w:val="22"/>
          <w:szCs w:val="22"/>
          <w:lang w:val="ru-RU" w:bidi="ar-SA"/>
        </w:rPr>
        <w:lastRenderedPageBreak/>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случае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безучетного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потребления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электрической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энергии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объем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безучетного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потребления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электрической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энергии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определяется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применением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расчетных</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способов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соответствии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действующим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законодательством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РФ</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Лица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уполномоченные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представлять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интересы</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Абонента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том</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числе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взаимодействии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w:t>
      </w:r>
      <w:r>
        <w:rPr>
          <w:rFonts w:ascii="Times New Roman" w:hAnsi="Times New Roman"/>
          <w:color w:val="000000"/>
          <w:sz w:val="22"/>
          <w:szCs w:val="22"/>
          <w:lang w:val="ru-RU" w:bidi="ar-SA"/>
        </w:rPr>
        <w:t xml:space="preserve"> </w:t>
      </w:r>
      <w:r w:rsidR="00807B7F">
        <w:rPr>
          <w:rFonts w:ascii="Times New Roman CYR" w:hAnsi="Times New Roman CYR" w:cs="Times New Roman CYR"/>
          <w:color w:val="000000"/>
          <w:sz w:val="22"/>
          <w:szCs w:val="22"/>
          <w:lang w:val="ru-RU" w:bidi="ar-SA"/>
        </w:rPr>
        <w:t>С</w:t>
      </w:r>
      <w:r>
        <w:rPr>
          <w:rFonts w:ascii="Times New Roman CYR" w:hAnsi="Times New Roman CYR" w:cs="Times New Roman CYR"/>
          <w:color w:val="000000"/>
          <w:sz w:val="22"/>
          <w:szCs w:val="22"/>
          <w:lang w:val="ru-RU" w:bidi="ar-SA"/>
        </w:rPr>
        <w:t>етевой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компанией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указанные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Приложении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w:t>
      </w:r>
      <w:r>
        <w:rPr>
          <w:rFonts w:ascii="Times New Roman" w:hAnsi="Times New Roman"/>
          <w:color w:val="000000"/>
          <w:sz w:val="22"/>
          <w:szCs w:val="22"/>
          <w:lang w:val="ru-RU" w:bidi="ar-SA"/>
        </w:rPr>
        <w:t xml:space="preserve">2 </w:t>
      </w:r>
      <w:r w:rsidR="004376B8">
        <w:rPr>
          <w:rFonts w:ascii="Times New Roman CYR" w:hAnsi="Times New Roman CYR" w:cs="Times New Roman CYR"/>
          <w:color w:val="000000"/>
          <w:sz w:val="22"/>
          <w:szCs w:val="22"/>
          <w:lang w:val="ru-RU" w:bidi="ar-SA"/>
        </w:rPr>
        <w:t>Контракт</w:t>
      </w:r>
      <w:r>
        <w:rPr>
          <w:rFonts w:ascii="Times New Roman CYR" w:hAnsi="Times New Roman CYR" w:cs="Times New Roman CYR"/>
          <w:color w:val="000000"/>
          <w:sz w:val="22"/>
          <w:szCs w:val="22"/>
          <w:lang w:val="ru-RU" w:bidi="ar-SA"/>
        </w:rPr>
        <w:t>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вправе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принимать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уведомления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проверке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приборов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учета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составлении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акта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присутствовать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проведении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проверки</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совершать</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иные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необходимые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действия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случае</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выявления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факта</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безучетного</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потребления</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электрической</w:t>
      </w:r>
      <w:r>
        <w:rPr>
          <w:rFonts w:ascii="Times New Roman" w:hAnsi="Times New Roman"/>
          <w:color w:val="000000"/>
          <w:sz w:val="22"/>
          <w:szCs w:val="22"/>
          <w:lang w:val="ru-RU" w:bidi="ar-SA"/>
        </w:rPr>
        <w:t xml:space="preserve"> </w:t>
      </w:r>
      <w:r>
        <w:rPr>
          <w:rFonts w:ascii="Times New Roman CYR" w:hAnsi="Times New Roman CYR" w:cs="Times New Roman CYR"/>
          <w:color w:val="000000"/>
          <w:sz w:val="22"/>
          <w:szCs w:val="22"/>
          <w:lang w:val="ru-RU" w:bidi="ar-SA"/>
        </w:rPr>
        <w:t>энергии</w:t>
      </w:r>
      <w:r>
        <w:rPr>
          <w:rFonts w:ascii="Times New Roman CYR" w:hAnsi="Times New Roman CYR" w:cs="Times New Roman CYR"/>
          <w:color w:val="080000"/>
          <w:sz w:val="22"/>
          <w:szCs w:val="22"/>
          <w:lang w:val="ru-RU" w:bidi="ar-SA"/>
        </w:rPr>
        <w:t>.</w:t>
      </w:r>
    </w:p>
    <w:p w14:paraId="3CFE774E" w14:textId="77777777" w:rsidR="002275E2" w:rsidRPr="00807B7F" w:rsidRDefault="00C74347" w:rsidP="00807B7F">
      <w:pPr>
        <w:autoSpaceDE w:val="0"/>
        <w:autoSpaceDN w:val="0"/>
        <w:adjustRightInd w:val="0"/>
        <w:ind w:firstLine="567"/>
        <w:jc w:val="both"/>
        <w:rPr>
          <w:rFonts w:ascii="Times New Roman CYR" w:hAnsi="Times New Roman CYR" w:cs="Times New Roman CYR"/>
          <w:color w:val="080000"/>
          <w:sz w:val="22"/>
          <w:szCs w:val="22"/>
          <w:lang w:val="ru-RU" w:bidi="ar-SA"/>
        </w:rPr>
      </w:pPr>
      <w:r w:rsidRPr="00C74347">
        <w:rPr>
          <w:rFonts w:ascii="Times New Roman CYR" w:hAnsi="Times New Roman CYR" w:cs="Times New Roman CYR"/>
          <w:color w:val="080000"/>
          <w:sz w:val="22"/>
          <w:szCs w:val="22"/>
          <w:lang w:val="ru-RU" w:bidi="ar-SA"/>
        </w:rPr>
        <w:t>По факту выявленного безучетного потребления расчетный прибор учета признается вышедшим из строя.</w:t>
      </w:r>
      <w:r>
        <w:rPr>
          <w:rFonts w:ascii="Times New Roman CYR" w:hAnsi="Times New Roman CYR" w:cs="Times New Roman CYR"/>
          <w:color w:val="080000"/>
          <w:sz w:val="22"/>
          <w:szCs w:val="22"/>
          <w:lang w:val="ru-RU" w:bidi="ar-SA"/>
        </w:rPr>
        <w:t xml:space="preserve">    </w:t>
      </w:r>
    </w:p>
    <w:p w14:paraId="219BE6F8" w14:textId="77777777" w:rsidR="002275E2" w:rsidRPr="00AE0965" w:rsidRDefault="002275E2" w:rsidP="00AE0965">
      <w:pPr>
        <w:pStyle w:val="aa"/>
        <w:numPr>
          <w:ilvl w:val="2"/>
          <w:numId w:val="1"/>
        </w:numPr>
        <w:tabs>
          <w:tab w:val="left" w:pos="1276"/>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FF2B74">
        <w:rPr>
          <w:rFonts w:ascii="Times New Roman CYR" w:hAnsi="Times New Roman CYR" w:cs="Times New Roman CYR"/>
          <w:color w:val="080000"/>
          <w:sz w:val="22"/>
          <w:szCs w:val="22"/>
          <w:lang w:val="ru-RU" w:bidi="ar-SA"/>
        </w:rPr>
        <w:t xml:space="preserve">В случае если в результате проверки прибора учета, эксплуатацию которого </w:t>
      </w:r>
      <w:r w:rsidRPr="00AE0965">
        <w:rPr>
          <w:rFonts w:ascii="Times New Roman CYR" w:hAnsi="Times New Roman CYR" w:cs="Times New Roman CYR"/>
          <w:color w:val="080000"/>
          <w:sz w:val="22"/>
          <w:szCs w:val="22"/>
          <w:lang w:val="ru-RU" w:bidi="ar-SA"/>
        </w:rPr>
        <w:t>осуществляет Сетевая организация</w:t>
      </w:r>
      <w:r w:rsidR="00C74347" w:rsidRPr="00AE0965">
        <w:rPr>
          <w:rFonts w:ascii="Times New Roman CYR" w:hAnsi="Times New Roman CYR" w:cs="Times New Roman CYR"/>
          <w:color w:val="080000"/>
          <w:sz w:val="22"/>
          <w:szCs w:val="22"/>
          <w:lang w:val="ru-RU" w:bidi="ar-SA"/>
        </w:rPr>
        <w:t xml:space="preserve"> или Гарантирующий поставщик</w:t>
      </w:r>
      <w:r w:rsidRPr="00AE0965">
        <w:rPr>
          <w:rFonts w:ascii="Times New Roman CYR" w:hAnsi="Times New Roman CYR" w:cs="Times New Roman CYR"/>
          <w:color w:val="080000"/>
          <w:sz w:val="22"/>
          <w:szCs w:val="22"/>
          <w:lang w:val="ru-RU" w:bidi="ar-SA"/>
        </w:rPr>
        <w:t xml:space="preserve"> сделано заключение о непригодности расчетного прибора учета для осуществления расчетов за потребленную электрическую энергию (мощность),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Г</w:t>
      </w:r>
      <w:r w:rsidR="009D3312" w:rsidRPr="00AE0965">
        <w:rPr>
          <w:rFonts w:ascii="Times New Roman CYR" w:hAnsi="Times New Roman CYR" w:cs="Times New Roman CYR"/>
          <w:color w:val="080000"/>
          <w:sz w:val="22"/>
          <w:szCs w:val="22"/>
          <w:lang w:val="ru-RU" w:bidi="ar-SA"/>
        </w:rPr>
        <w:t>арантирующим поставщиком</w:t>
      </w:r>
      <w:r w:rsidRPr="00AE0965">
        <w:rPr>
          <w:rFonts w:ascii="Times New Roman CYR" w:hAnsi="Times New Roman CYR" w:cs="Times New Roman CYR"/>
          <w:color w:val="080000"/>
          <w:sz w:val="22"/>
          <w:szCs w:val="22"/>
          <w:lang w:val="ru-RU" w:bidi="ar-SA"/>
        </w:rPr>
        <w:t xml:space="preserve"> выполняется перерасчет за потребленную электрическую энергию (мощность</w:t>
      </w:r>
      <w:r w:rsidR="001B43F0" w:rsidRPr="00AE0965">
        <w:rPr>
          <w:rFonts w:ascii="Times New Roman CYR" w:hAnsi="Times New Roman CYR" w:cs="Times New Roman CYR"/>
          <w:color w:val="080000"/>
          <w:sz w:val="22"/>
          <w:szCs w:val="22"/>
          <w:lang w:val="ru-RU" w:bidi="ar-SA"/>
        </w:rPr>
        <w:t>)</w:t>
      </w:r>
      <w:r w:rsidRPr="00AE0965">
        <w:rPr>
          <w:rFonts w:ascii="Times New Roman CYR" w:hAnsi="Times New Roman CYR" w:cs="Times New Roman CYR"/>
          <w:color w:val="080000"/>
          <w:sz w:val="22"/>
          <w:szCs w:val="22"/>
          <w:lang w:val="ru-RU" w:bidi="ar-SA"/>
        </w:rPr>
        <w:t xml:space="preserve">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14:paraId="7E9BD426" w14:textId="77777777" w:rsidR="002275E2" w:rsidRPr="00AE0965" w:rsidRDefault="002275E2" w:rsidP="00AD6521">
      <w:pPr>
        <w:autoSpaceDE w:val="0"/>
        <w:autoSpaceDN w:val="0"/>
        <w:adjustRightInd w:val="0"/>
        <w:ind w:firstLine="567"/>
        <w:jc w:val="both"/>
        <w:rPr>
          <w:rFonts w:ascii="Times New Roman CYR" w:hAnsi="Times New Roman CYR" w:cs="Times New Roman CYR"/>
          <w:color w:val="080000"/>
          <w:sz w:val="22"/>
          <w:szCs w:val="22"/>
          <w:lang w:val="ru-RU" w:bidi="ar-SA"/>
        </w:rPr>
      </w:pPr>
      <w:r w:rsidRPr="00AE0965">
        <w:rPr>
          <w:rFonts w:ascii="Times New Roman CYR" w:hAnsi="Times New Roman CYR" w:cs="Times New Roman CYR"/>
          <w:color w:val="080000"/>
          <w:sz w:val="22"/>
          <w:szCs w:val="22"/>
          <w:lang w:val="ru-RU" w:bidi="ar-SA"/>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14:paraId="3B26B077" w14:textId="77777777" w:rsidR="002275E2" w:rsidRDefault="002275E2" w:rsidP="002275E2">
      <w:pPr>
        <w:autoSpaceDE w:val="0"/>
        <w:autoSpaceDN w:val="0"/>
        <w:adjustRightInd w:val="0"/>
        <w:ind w:firstLine="567"/>
        <w:jc w:val="both"/>
        <w:rPr>
          <w:rFonts w:ascii="Times New Roman CYR" w:hAnsi="Times New Roman CYR" w:cs="Times New Roman CYR"/>
          <w:color w:val="080000"/>
          <w:sz w:val="22"/>
          <w:szCs w:val="22"/>
          <w:lang w:val="ru-RU" w:bidi="ar-SA"/>
        </w:rPr>
      </w:pPr>
      <w:r w:rsidRPr="00AE0965">
        <w:rPr>
          <w:rFonts w:ascii="Times New Roman CYR" w:hAnsi="Times New Roman CYR" w:cs="Times New Roman CYR"/>
          <w:color w:val="080000"/>
          <w:sz w:val="22"/>
          <w:szCs w:val="22"/>
          <w:lang w:val="ru-RU" w:bidi="ar-SA"/>
        </w:rPr>
        <w:t>Перерасчет за потребленную на розничных рынках электрическую энергию (мощность) осуществляется в соответствии с расчетными способами согласно п.</w:t>
      </w:r>
      <w:r w:rsidR="00462480" w:rsidRPr="00AE0965">
        <w:rPr>
          <w:rFonts w:ascii="Times New Roman CYR" w:hAnsi="Times New Roman CYR" w:cs="Times New Roman CYR"/>
          <w:color w:val="080000"/>
          <w:sz w:val="22"/>
          <w:szCs w:val="22"/>
          <w:lang w:val="ru-RU" w:bidi="ar-SA"/>
        </w:rPr>
        <w:t xml:space="preserve"> 5</w:t>
      </w:r>
      <w:r w:rsidRPr="00AE0965">
        <w:rPr>
          <w:rFonts w:ascii="Times New Roman CYR" w:hAnsi="Times New Roman CYR" w:cs="Times New Roman CYR"/>
          <w:color w:val="080000"/>
          <w:sz w:val="22"/>
          <w:szCs w:val="22"/>
          <w:lang w:val="ru-RU" w:bidi="ar-SA"/>
        </w:rPr>
        <w:t>.4.1.</w:t>
      </w:r>
      <w:r w:rsidR="006E7230" w:rsidRPr="00AE0965">
        <w:rPr>
          <w:rFonts w:ascii="Times New Roman CYR" w:hAnsi="Times New Roman CYR" w:cs="Times New Roman CYR"/>
          <w:color w:val="080000"/>
          <w:sz w:val="22"/>
          <w:szCs w:val="22"/>
          <w:lang w:val="ru-RU" w:bidi="ar-SA"/>
        </w:rPr>
        <w:t xml:space="preserve"> настоящего </w:t>
      </w:r>
      <w:r w:rsidR="004376B8">
        <w:rPr>
          <w:rFonts w:ascii="Times New Roman CYR" w:hAnsi="Times New Roman CYR" w:cs="Times New Roman CYR"/>
          <w:color w:val="080000"/>
          <w:sz w:val="22"/>
          <w:szCs w:val="22"/>
          <w:lang w:val="ru-RU" w:bidi="ar-SA"/>
        </w:rPr>
        <w:t>Контракт</w:t>
      </w:r>
      <w:r w:rsidR="006E7230" w:rsidRPr="00AE0965">
        <w:rPr>
          <w:rFonts w:ascii="Times New Roman CYR" w:hAnsi="Times New Roman CYR" w:cs="Times New Roman CYR"/>
          <w:color w:val="080000"/>
          <w:sz w:val="22"/>
          <w:szCs w:val="22"/>
          <w:lang w:val="ru-RU" w:bidi="ar-SA"/>
        </w:rPr>
        <w:t>а</w:t>
      </w:r>
      <w:r w:rsidRPr="00AE0965">
        <w:rPr>
          <w:rFonts w:ascii="Times New Roman CYR" w:hAnsi="Times New Roman CYR" w:cs="Times New Roman CYR"/>
          <w:color w:val="080000"/>
          <w:sz w:val="22"/>
          <w:szCs w:val="22"/>
          <w:lang w:val="ru-RU" w:bidi="ar-SA"/>
        </w:rPr>
        <w:t xml:space="preserve"> для случая непредставления показаний расчетного прибора учета в установленные сроки и при отсутствии контрольного прибора учета.</w:t>
      </w:r>
    </w:p>
    <w:p w14:paraId="564C860B"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расхождения показаний приборов учета в отчете Абонента по электропотреблению, не согласованному с Сетевой организацией</w:t>
      </w:r>
      <w:r w:rsidR="00F50237">
        <w:rPr>
          <w:rFonts w:ascii="Times New Roman CYR" w:hAnsi="Times New Roman CYR" w:cs="Times New Roman CYR"/>
          <w:color w:val="080000"/>
          <w:sz w:val="22"/>
          <w:szCs w:val="22"/>
          <w:lang w:val="ru-RU" w:bidi="ar-SA"/>
        </w:rPr>
        <w:t xml:space="preserve"> (Иным владельцем сетей)</w:t>
      </w:r>
      <w:r>
        <w:rPr>
          <w:rFonts w:ascii="Times New Roman CYR" w:hAnsi="Times New Roman CYR" w:cs="Times New Roman CYR"/>
          <w:color w:val="080000"/>
          <w:sz w:val="22"/>
          <w:szCs w:val="22"/>
          <w:lang w:val="ru-RU" w:bidi="ar-SA"/>
        </w:rPr>
        <w:t xml:space="preserve"> в установленном данным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ом порядке, и показаний приборов учета, зафиксированных Сетевой организацией</w:t>
      </w:r>
      <w:r w:rsidR="00415A4D">
        <w:rPr>
          <w:rFonts w:ascii="Times New Roman CYR" w:hAnsi="Times New Roman CYR" w:cs="Times New Roman CYR"/>
          <w:color w:val="080000"/>
          <w:sz w:val="22"/>
          <w:szCs w:val="22"/>
          <w:lang w:val="ru-RU" w:bidi="ar-SA"/>
        </w:rPr>
        <w:t xml:space="preserve"> (Иным владельцем сетей)</w:t>
      </w:r>
      <w:r>
        <w:rPr>
          <w:rFonts w:ascii="Times New Roman CYR" w:hAnsi="Times New Roman CYR" w:cs="Times New Roman CYR"/>
          <w:color w:val="080000"/>
          <w:sz w:val="22"/>
          <w:szCs w:val="22"/>
          <w:lang w:val="ru-RU" w:bidi="ar-SA"/>
        </w:rPr>
        <w:t xml:space="preserve"> в результате контрольной проверки и предоставленных Гарантирующему поставщику, объем потребления электрической энергии (мощности) в данный расчетный период определяется на основании показаний приборов учета из акта Сетевой организации</w:t>
      </w:r>
      <w:r w:rsidR="00415A4D">
        <w:rPr>
          <w:rFonts w:ascii="Times New Roman CYR" w:hAnsi="Times New Roman CYR" w:cs="Times New Roman CYR"/>
          <w:color w:val="080000"/>
          <w:sz w:val="22"/>
          <w:szCs w:val="22"/>
          <w:lang w:val="ru-RU" w:bidi="ar-SA"/>
        </w:rPr>
        <w:t xml:space="preserve"> (Иного владельца сетей)</w:t>
      </w:r>
      <w:r>
        <w:rPr>
          <w:rFonts w:ascii="Times New Roman CYR" w:hAnsi="Times New Roman CYR" w:cs="Times New Roman CYR"/>
          <w:color w:val="080000"/>
          <w:sz w:val="22"/>
          <w:szCs w:val="22"/>
          <w:lang w:val="ru-RU" w:bidi="ar-SA"/>
        </w:rPr>
        <w:t>.</w:t>
      </w:r>
    </w:p>
    <w:p w14:paraId="51FD9486"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расхождения показаний приборов учета на конец расчетного периода в отчете Абонента по электропотреблению, согласованному с Сетевой организацией</w:t>
      </w:r>
      <w:r w:rsidR="00415A4D">
        <w:rPr>
          <w:rFonts w:ascii="Times New Roman CYR" w:hAnsi="Times New Roman CYR" w:cs="Times New Roman CYR"/>
          <w:color w:val="080000"/>
          <w:sz w:val="22"/>
          <w:szCs w:val="22"/>
          <w:lang w:val="ru-RU" w:bidi="ar-SA"/>
        </w:rPr>
        <w:t xml:space="preserve"> (Иным владельцем сетей)</w:t>
      </w:r>
      <w:r>
        <w:rPr>
          <w:rFonts w:ascii="Times New Roman CYR" w:hAnsi="Times New Roman CYR" w:cs="Times New Roman CYR"/>
          <w:color w:val="080000"/>
          <w:sz w:val="22"/>
          <w:szCs w:val="22"/>
          <w:lang w:val="ru-RU" w:bidi="ar-SA"/>
        </w:rPr>
        <w:t xml:space="preserve"> в установленном данным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ом порядке, и в отчете Сетевой организации</w:t>
      </w:r>
      <w:r w:rsidR="00415A4D">
        <w:rPr>
          <w:rFonts w:ascii="Times New Roman CYR" w:hAnsi="Times New Roman CYR" w:cs="Times New Roman CYR"/>
          <w:color w:val="080000"/>
          <w:sz w:val="22"/>
          <w:szCs w:val="22"/>
          <w:lang w:val="ru-RU" w:bidi="ar-SA"/>
        </w:rPr>
        <w:t xml:space="preserve"> (Иного владельца сетей)</w:t>
      </w:r>
      <w:r>
        <w:rPr>
          <w:rFonts w:ascii="Times New Roman CYR" w:hAnsi="Times New Roman CYR" w:cs="Times New Roman CYR"/>
          <w:color w:val="080000"/>
          <w:sz w:val="22"/>
          <w:szCs w:val="22"/>
          <w:lang w:val="ru-RU" w:bidi="ar-SA"/>
        </w:rPr>
        <w:t>, представленных Гарантирующему поставщику, объем потребления электрической энергии (мощности) в данный расчетный период определяется на основании показаний приборов учета из отчета Абонента.</w:t>
      </w:r>
    </w:p>
    <w:p w14:paraId="0837C33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непредставления Абонентом показаний расчетного прибора учета в сроки, установленные в п. 3.2.18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Гарантирующий поставщик вправе определить объем потребления электрической энергии (мощности) по показаниям приборов учета, зафиксированным Сетевой организацией</w:t>
      </w:r>
      <w:r w:rsidR="00415A4D">
        <w:rPr>
          <w:rFonts w:ascii="Times New Roman CYR" w:hAnsi="Times New Roman CYR" w:cs="Times New Roman CYR"/>
          <w:color w:val="080000"/>
          <w:sz w:val="22"/>
          <w:szCs w:val="22"/>
          <w:lang w:val="ru-RU" w:bidi="ar-SA"/>
        </w:rPr>
        <w:t xml:space="preserve"> (Иным владельцем сетей)</w:t>
      </w:r>
      <w:r>
        <w:rPr>
          <w:rFonts w:ascii="Times New Roman CYR" w:hAnsi="Times New Roman CYR" w:cs="Times New Roman CYR"/>
          <w:color w:val="080000"/>
          <w:sz w:val="22"/>
          <w:szCs w:val="22"/>
          <w:lang w:val="ru-RU" w:bidi="ar-SA"/>
        </w:rPr>
        <w:t xml:space="preserve"> </w:t>
      </w:r>
      <w:r w:rsidR="002275E2" w:rsidRPr="002275E2">
        <w:rPr>
          <w:rFonts w:ascii="Times New Roman CYR" w:hAnsi="Times New Roman CYR" w:cs="Times New Roman CYR"/>
          <w:color w:val="080000"/>
          <w:sz w:val="22"/>
          <w:szCs w:val="22"/>
          <w:lang w:val="ru-RU" w:bidi="ar-SA"/>
        </w:rPr>
        <w:t xml:space="preserve">или Гарантирующим поставщиком </w:t>
      </w:r>
      <w:r>
        <w:rPr>
          <w:rFonts w:ascii="Times New Roman CYR" w:hAnsi="Times New Roman CYR" w:cs="Times New Roman CYR"/>
          <w:color w:val="080000"/>
          <w:sz w:val="22"/>
          <w:szCs w:val="22"/>
          <w:lang w:val="ru-RU" w:bidi="ar-SA"/>
        </w:rPr>
        <w:t>в результате контрольного снятия показаний.</w:t>
      </w:r>
    </w:p>
    <w:p w14:paraId="5E496D26"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расхождения объема электропотребления, рассчитанного по показаниям приборов учета из отчета, предоставленного Абонентом, на конец расчетного периода, и объема электропотребления, рассчитанного как сумма почасовых объемов электропотребления за период с 00-00 часов первого числа по 24-00 часа последнего числа расчетного периода по данным приборам учета, полученного Гарантирующим </w:t>
      </w:r>
      <w:r w:rsidR="00D64522">
        <w:rPr>
          <w:rFonts w:ascii="Times New Roman CYR" w:hAnsi="Times New Roman CYR" w:cs="Times New Roman CYR"/>
          <w:color w:val="080000"/>
          <w:sz w:val="22"/>
          <w:szCs w:val="22"/>
          <w:lang w:val="ru-RU" w:bidi="ar-SA"/>
        </w:rPr>
        <w:t xml:space="preserve">поставщиком </w:t>
      </w:r>
      <w:r>
        <w:rPr>
          <w:rFonts w:ascii="Times New Roman CYR" w:hAnsi="Times New Roman CYR" w:cs="Times New Roman CYR"/>
          <w:color w:val="080000"/>
          <w:sz w:val="22"/>
          <w:szCs w:val="22"/>
          <w:lang w:val="ru-RU" w:bidi="ar-SA"/>
        </w:rPr>
        <w:t>из отчетов Сетевой организации</w:t>
      </w:r>
      <w:r w:rsidR="00415A4D">
        <w:rPr>
          <w:rFonts w:ascii="Times New Roman CYR" w:hAnsi="Times New Roman CYR" w:cs="Times New Roman CYR"/>
          <w:color w:val="080000"/>
          <w:sz w:val="22"/>
          <w:szCs w:val="22"/>
          <w:lang w:val="ru-RU" w:bidi="ar-SA"/>
        </w:rPr>
        <w:t xml:space="preserve"> (Иных владельцев сетей)</w:t>
      </w:r>
      <w:r>
        <w:rPr>
          <w:rFonts w:ascii="Times New Roman CYR" w:hAnsi="Times New Roman CYR" w:cs="Times New Roman CYR"/>
          <w:color w:val="080000"/>
          <w:sz w:val="22"/>
          <w:szCs w:val="22"/>
          <w:lang w:val="ru-RU" w:bidi="ar-SA"/>
        </w:rPr>
        <w:t xml:space="preserve"> или иных потребителей, указанных в Приложении 2 с признаком «Транзит» (далее - «транзитные потребители»), имеющих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ные отношения с Гарантирующим поставщиком и рассчитывающихся по 3-6 ценовым категориям, для использования в расчетах принимаются данные, предоставленные Сетевой организацией</w:t>
      </w:r>
      <w:r w:rsidR="00415A4D">
        <w:rPr>
          <w:rFonts w:ascii="Times New Roman CYR" w:hAnsi="Times New Roman CYR" w:cs="Times New Roman CYR"/>
          <w:color w:val="080000"/>
          <w:sz w:val="22"/>
          <w:szCs w:val="22"/>
          <w:lang w:val="ru-RU" w:bidi="ar-SA"/>
        </w:rPr>
        <w:t xml:space="preserve"> (Иным владельцем сетей)</w:t>
      </w:r>
      <w:r>
        <w:rPr>
          <w:rFonts w:ascii="Times New Roman CYR" w:hAnsi="Times New Roman CYR" w:cs="Times New Roman CYR"/>
          <w:color w:val="080000"/>
          <w:sz w:val="22"/>
          <w:szCs w:val="22"/>
          <w:lang w:val="ru-RU" w:bidi="ar-SA"/>
        </w:rPr>
        <w:t xml:space="preserve"> или «транзитными потребителями».</w:t>
      </w:r>
    </w:p>
    <w:p w14:paraId="41ED25EB"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К объему электрической энергии, определенному за расчетный период добавляется объем, рассчитанный в результате выявленных в расчетный период фактов безучетного потребления электрической энергии.</w:t>
      </w:r>
    </w:p>
    <w:p w14:paraId="41D47D6A"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Величина фактического почасового объема потребителя, определяется как разность фактических почасовых объемов, зарегистрированных измерительными комплексами общего учета, и почасовых объемов, других вычитаемых потребителей (потребителей, относящихся к категории населения и «транзитных потребителей»), присоединенных к сетям потребителя Абонента, определенных зарегистрированными измерительными комплексами или в соответствии с Основными положениями.</w:t>
      </w:r>
    </w:p>
    <w:p w14:paraId="0FDC2B9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отсутствия и (или) не предоставления почасовых объемов потребления электрической энергии, зарегистрированных измерительными комплексами общего учета и (или) измерительными комплексами других вычитаемых потребителей (потребителей, относящихся к категории населения и «транзитных потребителей»), величина фактического почасового объема потребителя определяется в соответствии с действующим законодательством.</w:t>
      </w:r>
    </w:p>
    <w:p w14:paraId="0C802E46"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Величина мощности, оплачиваемой на розничном рынке Абонентом по потребителям, расчеты по которым производятся по 3-6 ценовым категориям, определяется как среднее арифметическое значение почасовых объемов потребления электрической энергии потребителем в часы расчетного периода, определенные и опубликованные коммерческим оператором в соответствии с Правилами оптового рынка.</w:t>
      </w:r>
    </w:p>
    <w:p w14:paraId="2C7BE9AE" w14:textId="77777777" w:rsidR="00E941D6" w:rsidRDefault="00E941D6" w:rsidP="000B59C7">
      <w:pPr>
        <w:pStyle w:val="aa"/>
        <w:numPr>
          <w:ilvl w:val="1"/>
          <w:numId w:val="1"/>
        </w:numPr>
        <w:tabs>
          <w:tab w:val="left" w:pos="993"/>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Величина мощности, оплачиваемой Абонентом по потребителям, расчеты по которым производятся по 4 или 6 ценовым категориям, в части услуг по передаче электрической энергии и мощности, определяется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потребителем в установленные системным оператором плановые часы пиковой нагрузки.</w:t>
      </w:r>
    </w:p>
    <w:p w14:paraId="28C07F2B" w14:textId="77777777" w:rsidR="00E941D6" w:rsidRDefault="00E941D6" w:rsidP="000B59C7">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Объем электрической энергии (мощности), определенный на основании показаний </w:t>
      </w:r>
      <w:r w:rsidR="00415A4D">
        <w:rPr>
          <w:rFonts w:ascii="Times New Roman CYR" w:hAnsi="Times New Roman CYR" w:cs="Times New Roman CYR"/>
          <w:color w:val="080000"/>
          <w:sz w:val="22"/>
          <w:szCs w:val="22"/>
          <w:lang w:val="ru-RU" w:bidi="ar-SA"/>
        </w:rPr>
        <w:t>прибор</w:t>
      </w:r>
      <w:r w:rsidR="006E7230">
        <w:rPr>
          <w:rFonts w:ascii="Times New Roman CYR" w:hAnsi="Times New Roman CYR" w:cs="Times New Roman CYR"/>
          <w:color w:val="080000"/>
          <w:sz w:val="22"/>
          <w:szCs w:val="22"/>
          <w:lang w:val="ru-RU" w:bidi="ar-SA"/>
        </w:rPr>
        <w:t>о</w:t>
      </w:r>
      <w:r w:rsidR="00415A4D">
        <w:rPr>
          <w:rFonts w:ascii="Times New Roman CYR" w:hAnsi="Times New Roman CYR" w:cs="Times New Roman CYR"/>
          <w:color w:val="080000"/>
          <w:sz w:val="22"/>
          <w:szCs w:val="22"/>
          <w:lang w:val="ru-RU" w:bidi="ar-SA"/>
        </w:rPr>
        <w:t xml:space="preserve">в </w:t>
      </w:r>
      <w:r>
        <w:rPr>
          <w:rFonts w:ascii="Times New Roman CYR" w:hAnsi="Times New Roman CYR" w:cs="Times New Roman CYR"/>
          <w:color w:val="080000"/>
          <w:sz w:val="22"/>
          <w:szCs w:val="22"/>
          <w:lang w:val="ru-RU" w:bidi="ar-SA"/>
        </w:rPr>
        <w:t xml:space="preserve">учета, представленных </w:t>
      </w:r>
      <w:r w:rsidR="00462480">
        <w:rPr>
          <w:rFonts w:ascii="Times New Roman CYR" w:hAnsi="Times New Roman CYR" w:cs="Times New Roman CYR"/>
          <w:color w:val="080000"/>
          <w:sz w:val="22"/>
          <w:szCs w:val="22"/>
          <w:lang w:val="ru-RU" w:bidi="ar-SA"/>
        </w:rPr>
        <w:t>А</w:t>
      </w:r>
      <w:r>
        <w:rPr>
          <w:rFonts w:ascii="Times New Roman CYR" w:hAnsi="Times New Roman CYR" w:cs="Times New Roman CYR"/>
          <w:color w:val="080000"/>
          <w:sz w:val="22"/>
          <w:szCs w:val="22"/>
          <w:lang w:val="ru-RU" w:bidi="ar-SA"/>
        </w:rPr>
        <w:t>бонентом, по окончании расчетного периода изменению не подлежит</w:t>
      </w:r>
      <w:r w:rsidR="00415A4D">
        <w:rPr>
          <w:rFonts w:ascii="Times New Roman CYR" w:hAnsi="Times New Roman CYR" w:cs="Times New Roman CYR"/>
          <w:color w:val="080000"/>
          <w:sz w:val="22"/>
          <w:szCs w:val="22"/>
          <w:lang w:val="ru-RU" w:bidi="ar-SA"/>
        </w:rPr>
        <w:t>, за исключением случаев</w:t>
      </w:r>
      <w:r w:rsidR="006E7230">
        <w:rPr>
          <w:rFonts w:ascii="Times New Roman CYR" w:hAnsi="Times New Roman CYR" w:cs="Times New Roman CYR"/>
          <w:color w:val="080000"/>
          <w:sz w:val="22"/>
          <w:szCs w:val="22"/>
          <w:lang w:val="ru-RU" w:bidi="ar-SA"/>
        </w:rPr>
        <w:t>,</w:t>
      </w:r>
      <w:r w:rsidR="00415A4D">
        <w:rPr>
          <w:rFonts w:ascii="Times New Roman CYR" w:hAnsi="Times New Roman CYR" w:cs="Times New Roman CYR"/>
          <w:color w:val="080000"/>
          <w:sz w:val="22"/>
          <w:szCs w:val="22"/>
          <w:lang w:val="ru-RU" w:bidi="ar-SA"/>
        </w:rPr>
        <w:t xml:space="preserve"> предусмотренных п. </w:t>
      </w:r>
      <w:r w:rsidR="00130548">
        <w:rPr>
          <w:rFonts w:ascii="Times New Roman CYR" w:hAnsi="Times New Roman CYR" w:cs="Times New Roman CYR"/>
          <w:color w:val="080000"/>
          <w:sz w:val="22"/>
          <w:szCs w:val="22"/>
          <w:lang w:val="ru-RU" w:bidi="ar-SA"/>
        </w:rPr>
        <w:t>5</w:t>
      </w:r>
      <w:r w:rsidR="00415A4D">
        <w:rPr>
          <w:rFonts w:ascii="Times New Roman CYR" w:hAnsi="Times New Roman CYR" w:cs="Times New Roman CYR"/>
          <w:color w:val="080000"/>
          <w:sz w:val="22"/>
          <w:szCs w:val="22"/>
          <w:lang w:val="ru-RU" w:bidi="ar-SA"/>
        </w:rPr>
        <w:t>.4.</w:t>
      </w:r>
      <w:r w:rsidR="006E7230">
        <w:rPr>
          <w:rFonts w:ascii="Times New Roman CYR" w:hAnsi="Times New Roman CYR" w:cs="Times New Roman CYR"/>
          <w:color w:val="080000"/>
          <w:sz w:val="22"/>
          <w:szCs w:val="22"/>
          <w:lang w:val="ru-RU" w:bidi="ar-SA"/>
        </w:rPr>
        <w:t xml:space="preserve">7 настоящего </w:t>
      </w:r>
      <w:r w:rsidR="004376B8">
        <w:rPr>
          <w:rFonts w:ascii="Times New Roman CYR" w:hAnsi="Times New Roman CYR" w:cs="Times New Roman CYR"/>
          <w:color w:val="080000"/>
          <w:sz w:val="22"/>
          <w:szCs w:val="22"/>
          <w:lang w:val="ru-RU" w:bidi="ar-SA"/>
        </w:rPr>
        <w:t>Контракт</w:t>
      </w:r>
      <w:r w:rsidR="006E7230">
        <w:rPr>
          <w:rFonts w:ascii="Times New Roman CYR" w:hAnsi="Times New Roman CYR" w:cs="Times New Roman CYR"/>
          <w:color w:val="080000"/>
          <w:sz w:val="22"/>
          <w:szCs w:val="22"/>
          <w:lang w:val="ru-RU" w:bidi="ar-SA"/>
        </w:rPr>
        <w:t>а</w:t>
      </w:r>
      <w:r>
        <w:rPr>
          <w:rFonts w:ascii="Times New Roman CYR" w:hAnsi="Times New Roman CYR" w:cs="Times New Roman CYR"/>
          <w:color w:val="080000"/>
          <w:sz w:val="22"/>
          <w:szCs w:val="22"/>
          <w:lang w:val="ru-RU" w:bidi="ar-SA"/>
        </w:rPr>
        <w:t>.</w:t>
      </w:r>
    </w:p>
    <w:p w14:paraId="2C3D95A3" w14:textId="77777777" w:rsidR="00B27CA9" w:rsidRPr="00B27CA9" w:rsidRDefault="00B27CA9" w:rsidP="00B27CA9">
      <w:pPr>
        <w:tabs>
          <w:tab w:val="left" w:pos="1134"/>
        </w:tabs>
        <w:autoSpaceDE w:val="0"/>
        <w:autoSpaceDN w:val="0"/>
        <w:adjustRightInd w:val="0"/>
        <w:jc w:val="both"/>
        <w:rPr>
          <w:rFonts w:ascii="Times New Roman CYR" w:hAnsi="Times New Roman CYR" w:cs="Times New Roman CYR"/>
          <w:color w:val="080000"/>
          <w:sz w:val="22"/>
          <w:szCs w:val="22"/>
          <w:lang w:val="ru-RU" w:bidi="ar-SA"/>
        </w:rPr>
      </w:pPr>
    </w:p>
    <w:p w14:paraId="51A24AD5" w14:textId="77777777" w:rsidR="00E941D6" w:rsidRDefault="00E941D6" w:rsidP="00AE0965">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Порядок проведения расчетов</w:t>
      </w:r>
    </w:p>
    <w:p w14:paraId="5A1DA532"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Расчеты за электрическую энергию (мощность)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осуществляются:</w:t>
      </w:r>
    </w:p>
    <w:p w14:paraId="3E57448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для групп потребителей, относящихся к категории «население», по регулируемым ценам (тарифам), утвержденным Региональной энергетической комиссией Свердловской области;</w:t>
      </w:r>
    </w:p>
    <w:p w14:paraId="34EC04C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для прочих групп потребителей, по нерегулируемым ценам, определяемым Гарантирующим поставщиком для каждого расчетного периода в соответствии с действующим законодательством РФ.</w:t>
      </w:r>
    </w:p>
    <w:p w14:paraId="5D80CA3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Стоимость электрической энергии (мощности) по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14:paraId="30DAA474"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Применяемая в расчетах нерегулируемая цена доводится до сведения Абонента путем размещения информации на официальном сайте Гарантирующего поставщика в сети «Интернет» (www.</w:t>
      </w:r>
      <w:r>
        <w:rPr>
          <w:rFonts w:ascii="Times New Roman CYR" w:hAnsi="Times New Roman CYR" w:cs="Times New Roman CYR"/>
          <w:color w:val="080000"/>
          <w:sz w:val="22"/>
          <w:szCs w:val="22"/>
          <w:lang w:bidi="ar-SA"/>
        </w:rPr>
        <w:t>eens</w:t>
      </w:r>
      <w:r>
        <w:rPr>
          <w:rFonts w:ascii="Times New Roman CYR" w:hAnsi="Times New Roman CYR" w:cs="Times New Roman CYR"/>
          <w:color w:val="080000"/>
          <w:sz w:val="22"/>
          <w:szCs w:val="22"/>
          <w:lang w:val="ru-RU" w:bidi="ar-SA"/>
        </w:rPr>
        <w:t>.</w:t>
      </w:r>
      <w:r>
        <w:rPr>
          <w:rFonts w:ascii="Times New Roman CYR" w:hAnsi="Times New Roman CYR" w:cs="Times New Roman CYR"/>
          <w:color w:val="080000"/>
          <w:sz w:val="22"/>
          <w:szCs w:val="22"/>
          <w:lang w:bidi="ar-SA"/>
        </w:rPr>
        <w:t>ru</w:t>
      </w:r>
      <w:r>
        <w:rPr>
          <w:rFonts w:ascii="Times New Roman CYR" w:hAnsi="Times New Roman CYR" w:cs="Times New Roman CYR"/>
          <w:color w:val="080000"/>
          <w:sz w:val="22"/>
          <w:szCs w:val="22"/>
          <w:lang w:val="ru-RU" w:bidi="ar-SA"/>
        </w:rPr>
        <w:t>).</w:t>
      </w:r>
    </w:p>
    <w:p w14:paraId="4EE3D560"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Расчетным периодом является один календарный месяц.</w:t>
      </w:r>
    </w:p>
    <w:p w14:paraId="157D988C"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Абонент оплачивает электрическую энергию (мощность) в следующем порядке:</w:t>
      </w:r>
    </w:p>
    <w:p w14:paraId="0E51F01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- 30%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14:paraId="7873F21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- 40%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14:paraId="131BAA3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стоимость объема покупки электрической энергии (мощности) в месяце, за который осуществляется оплата, за вычетом средств, внесенных Абонентом в качестве </w:t>
      </w:r>
      <w:r>
        <w:rPr>
          <w:rFonts w:ascii="Times New Roman CYR" w:hAnsi="Times New Roman CYR" w:cs="Times New Roman CYR"/>
          <w:sz w:val="22"/>
          <w:szCs w:val="22"/>
          <w:lang w:val="ru-RU" w:bidi="ar-SA"/>
        </w:rPr>
        <w:t>оплаты электрической энергии (мощности)  за данный расчетный месяц</w:t>
      </w:r>
      <w:r>
        <w:rPr>
          <w:rFonts w:ascii="Times New Roman CYR" w:hAnsi="Times New Roman CYR" w:cs="Times New Roman CYR"/>
          <w:color w:val="080000"/>
          <w:sz w:val="22"/>
          <w:szCs w:val="22"/>
          <w:lang w:val="ru-RU" w:bidi="ar-SA"/>
        </w:rPr>
        <w:t>, оплачивается до 18-го числа месяца, следующего за месяцем, за который осуществляется оплата.</w:t>
      </w:r>
    </w:p>
    <w:p w14:paraId="275CA5B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Стоимость электрической энергии (мощности) в подлежащем оплате объеме покупки определяется - исходя из нерегулируемых цен на электрическую энергию (мощность) за </w:t>
      </w:r>
      <w:r>
        <w:rPr>
          <w:rFonts w:ascii="Times New Roman CYR" w:hAnsi="Times New Roman CYR" w:cs="Times New Roman CYR"/>
          <w:color w:val="080000"/>
          <w:sz w:val="22"/>
          <w:szCs w:val="22"/>
          <w:lang w:val="ru-RU" w:bidi="ar-SA"/>
        </w:rPr>
        <w:lastRenderedPageBreak/>
        <w:t xml:space="preserve">предшествующий расчетный период для соответствующей ценовой категории с учетом дифференциации нерегулируемых цен. Подлежащий оплате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определенному в соответствии с условиями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w:t>
      </w:r>
    </w:p>
    <w:p w14:paraId="284E32C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оплата.</w:t>
      </w:r>
    </w:p>
    <w:p w14:paraId="5AFDBE59" w14:textId="77777777" w:rsidR="00D501DD" w:rsidRDefault="00D501DD"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sidRPr="00D501DD">
        <w:rPr>
          <w:rFonts w:ascii="Times New Roman CYR" w:hAnsi="Times New Roman CYR" w:cs="Times New Roman CYR"/>
          <w:color w:val="080000"/>
          <w:sz w:val="22"/>
          <w:szCs w:val="22"/>
          <w:lang w:val="ru-RU" w:bidi="ar-SA"/>
        </w:rPr>
        <w:t>По требованию Абонента Гарантирующий поставщик выдает под роспись в контрольном листе счет-фактуру на оплаченные Абонентом авансы.</w:t>
      </w:r>
    </w:p>
    <w:p w14:paraId="537C4AED"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В случае формирования счета для оплаты фактически потребленной электрической энергии (мощности) до определения цены на электрическую энергию (мощность) за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условии последующего перерасчета.</w:t>
      </w:r>
    </w:p>
    <w:p w14:paraId="625343D5"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Гарантирующий поставщик формирует счета, универсальные передаточные документы за фактически потребленную электрическую энергию (мощность). В платежные документы включаются суммы налогов, установленных действующим законодательством РФ.</w:t>
      </w:r>
    </w:p>
    <w:p w14:paraId="2F5E2523" w14:textId="77777777" w:rsidR="00E941D6" w:rsidRDefault="00E941D6" w:rsidP="00E941D6">
      <w:pPr>
        <w:tabs>
          <w:tab w:val="left" w:pos="851"/>
        </w:tabs>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Абонент обязан ежемесячно не позднее 18 числа получать у Гарантирующего поставщика под роспись счета, универсальные передаточные документы. Неисполнение Абонентом обязанности по получению указанных документов не освобождает его от обязанности произвести оплату электрической энергии (мощности) в сроки, предусмотренные п.</w:t>
      </w:r>
      <w:r w:rsidR="00AD6521">
        <w:rPr>
          <w:rFonts w:ascii="Times New Roman CYR" w:hAnsi="Times New Roman CYR" w:cs="Times New Roman CYR"/>
          <w:sz w:val="22"/>
          <w:szCs w:val="22"/>
          <w:lang w:val="ru-RU" w:bidi="ar-SA"/>
        </w:rPr>
        <w:t xml:space="preserve"> 6</w:t>
      </w:r>
      <w:r>
        <w:rPr>
          <w:rFonts w:ascii="Times New Roman CYR" w:hAnsi="Times New Roman CYR" w:cs="Times New Roman CYR"/>
          <w:sz w:val="22"/>
          <w:szCs w:val="22"/>
          <w:lang w:val="ru-RU" w:bidi="ar-SA"/>
        </w:rPr>
        <w:t xml:space="preserve">.4. </w:t>
      </w:r>
      <w:r w:rsidR="004376B8">
        <w:rPr>
          <w:rFonts w:ascii="Times New Roman CYR" w:hAnsi="Times New Roman CYR" w:cs="Times New Roman CYR"/>
          <w:sz w:val="22"/>
          <w:szCs w:val="22"/>
          <w:lang w:val="ru-RU" w:bidi="ar-SA"/>
        </w:rPr>
        <w:t>Контракт</w:t>
      </w:r>
      <w:r>
        <w:rPr>
          <w:rFonts w:ascii="Times New Roman CYR" w:hAnsi="Times New Roman CYR" w:cs="Times New Roman CYR"/>
          <w:sz w:val="22"/>
          <w:szCs w:val="22"/>
          <w:lang w:val="ru-RU" w:bidi="ar-SA"/>
        </w:rPr>
        <w:t>а.</w:t>
      </w:r>
    </w:p>
    <w:p w14:paraId="49C372A0" w14:textId="77777777" w:rsidR="00E941D6" w:rsidRDefault="00E941D6" w:rsidP="00E941D6">
      <w:pPr>
        <w:tabs>
          <w:tab w:val="left" w:pos="851"/>
        </w:tabs>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Универсальный передаточный документ должен быть рассмотрен, подписан и передан Абонентом Гарантирующему поставщику в течение семи дней с момента его получения. В случае невозврата в установленный срок универсального передаточного документа либо отсутствия мотивированных возражений по нему, универсальный передаточный документ, включающий в себя объем приема-передачи электрической энергии (мощности), считается принятым без разногласий.</w:t>
      </w:r>
    </w:p>
    <w:p w14:paraId="6A1145D4"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Гарантирующий поставщик вправе направлять Абоненту счета, универсальные передаточные документы за фактически потребленную электрическую энергию (мощность) посредством системы электронного документооборота при условии, что Гарантирующий поставщик и Абонент являются пользователями системы электронного документооборота (в том числе при исполнении других </w:t>
      </w:r>
      <w:r w:rsidR="004376B8">
        <w:rPr>
          <w:rFonts w:ascii="Times New Roman CYR" w:hAnsi="Times New Roman CYR" w:cs="Times New Roman CYR"/>
          <w:sz w:val="22"/>
          <w:szCs w:val="22"/>
          <w:lang w:val="ru-RU" w:bidi="ar-SA"/>
        </w:rPr>
        <w:t>Контракт</w:t>
      </w:r>
      <w:r>
        <w:rPr>
          <w:rFonts w:ascii="Times New Roman CYR" w:hAnsi="Times New Roman CYR" w:cs="Times New Roman CYR"/>
          <w:sz w:val="22"/>
          <w:szCs w:val="22"/>
          <w:lang w:val="ru-RU" w:bidi="ar-SA"/>
        </w:rPr>
        <w:t xml:space="preserve">ов), о чем стороны подписали соответствующее соглашение к настоящему </w:t>
      </w:r>
      <w:r w:rsidR="004376B8">
        <w:rPr>
          <w:rFonts w:ascii="Times New Roman CYR" w:hAnsi="Times New Roman CYR" w:cs="Times New Roman CYR"/>
          <w:sz w:val="22"/>
          <w:szCs w:val="22"/>
          <w:lang w:val="ru-RU" w:bidi="ar-SA"/>
        </w:rPr>
        <w:t>Контракт</w:t>
      </w:r>
      <w:r>
        <w:rPr>
          <w:rFonts w:ascii="Times New Roman CYR" w:hAnsi="Times New Roman CYR" w:cs="Times New Roman CYR"/>
          <w:sz w:val="22"/>
          <w:szCs w:val="22"/>
          <w:lang w:val="ru-RU" w:bidi="ar-SA"/>
        </w:rPr>
        <w:t>у.</w:t>
      </w:r>
    </w:p>
    <w:p w14:paraId="33B0D0D3" w14:textId="77777777" w:rsidR="00E941D6" w:rsidRDefault="00E941D6" w:rsidP="00E941D6">
      <w:pPr>
        <w:autoSpaceDE w:val="0"/>
        <w:autoSpaceDN w:val="0"/>
        <w:adjustRightInd w:val="0"/>
        <w:ind w:firstLine="567"/>
        <w:jc w:val="both"/>
        <w:rPr>
          <w:rFonts w:ascii="Times New Roman CYR" w:hAnsi="Times New Roman CYR" w:cs="Times New Roman CYR"/>
          <w:color w:val="000000"/>
          <w:sz w:val="22"/>
          <w:szCs w:val="22"/>
          <w:lang w:val="ru-RU" w:bidi="ar-SA"/>
        </w:rPr>
      </w:pPr>
      <w:r>
        <w:rPr>
          <w:rFonts w:ascii="Times New Roman CYR" w:hAnsi="Times New Roman CYR" w:cs="Times New Roman CYR"/>
          <w:color w:val="000000"/>
          <w:sz w:val="22"/>
          <w:szCs w:val="22"/>
          <w:lang w:val="ru-RU" w:bidi="ar-SA"/>
        </w:rPr>
        <w:t xml:space="preserve">Если Гарантирующий поставщик и Абонент не являются пользователями системы электронного документооборота (в том числе при исполнении других </w:t>
      </w:r>
      <w:r w:rsidR="004376B8">
        <w:rPr>
          <w:rFonts w:ascii="Times New Roman CYR" w:hAnsi="Times New Roman CYR" w:cs="Times New Roman CYR"/>
          <w:color w:val="000000"/>
          <w:sz w:val="22"/>
          <w:szCs w:val="22"/>
          <w:lang w:val="ru-RU" w:bidi="ar-SA"/>
        </w:rPr>
        <w:t>Контракт</w:t>
      </w:r>
      <w:r>
        <w:rPr>
          <w:rFonts w:ascii="Times New Roman CYR" w:hAnsi="Times New Roman CYR" w:cs="Times New Roman CYR"/>
          <w:color w:val="000000"/>
          <w:sz w:val="22"/>
          <w:szCs w:val="22"/>
          <w:lang w:val="ru-RU" w:bidi="ar-SA"/>
        </w:rPr>
        <w:t>ов), то Абонент самостоятельно получает в офисах Гарантирующего поставщика счета, универсальный передаточный документ за фактически потребленную электрическую энергию (мощность) и несет ответственность за несвоевременное получение указанных документов.</w:t>
      </w:r>
    </w:p>
    <w:p w14:paraId="2147FD54"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00000"/>
          <w:sz w:val="22"/>
          <w:szCs w:val="22"/>
          <w:lang w:val="ru-RU" w:bidi="ar-SA"/>
        </w:rPr>
      </w:pPr>
      <w:r>
        <w:rPr>
          <w:rFonts w:ascii="Times New Roman CYR" w:hAnsi="Times New Roman CYR" w:cs="Times New Roman CYR"/>
          <w:color w:val="000000"/>
          <w:sz w:val="22"/>
          <w:szCs w:val="22"/>
          <w:lang w:val="ru-RU" w:bidi="ar-SA"/>
        </w:rPr>
        <w:t>По требованию Абонента Гарантирующий поставщик выдает под роспись в контрольном листе счет-фактуру на оплаченные Абонентом авансы.</w:t>
      </w:r>
    </w:p>
    <w:p w14:paraId="61CE4EB7"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00000"/>
          <w:sz w:val="22"/>
          <w:szCs w:val="22"/>
          <w:lang w:val="ru-RU" w:bidi="ar-SA"/>
        </w:rPr>
      </w:pPr>
      <w:r>
        <w:rPr>
          <w:rFonts w:ascii="Times New Roman CYR" w:hAnsi="Times New Roman CYR" w:cs="Times New Roman CYR"/>
          <w:color w:val="080000"/>
          <w:sz w:val="22"/>
          <w:szCs w:val="22"/>
          <w:lang w:val="ru-RU" w:bidi="ar-SA"/>
        </w:rPr>
        <w:t xml:space="preserve">При осуществлении расчетов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у Абонент в платежных документах обязан указывать назначение платежа, номер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а и номер счета, по которому осуществляется платеж или номер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и номер универсального передаточного документа, по которому осуществляется платеж.</w:t>
      </w:r>
    </w:p>
    <w:p w14:paraId="42AE9C1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отсутствия или указания назначения платежа, не соответствующего условиям настоящего пункта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Гарантирующий поставщик вправе засчитать платеж в погашение обязательств (счетов), срок исполнения по которым наступил ранее.</w:t>
      </w:r>
    </w:p>
    <w:p w14:paraId="3FA727D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Оплата неустойки (процентов, пеней)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у производится отдельным платежным поручением. При оплате неустойки (процентов, пеней)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Абонент в платежных документах обязан указывать назначение платежа: неустойка.</w:t>
      </w:r>
    </w:p>
    <w:p w14:paraId="0AB09597"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Обязательства Абонента по оплате считаются выполненными после поступления денежных средств на расчетный счет Гарантирующего поставщика.</w:t>
      </w:r>
    </w:p>
    <w:p w14:paraId="3367689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Гарантирующий поставщик вправе принимать платежи в погашение обязательств (счетов) Абонента от третьего лица и засчитывать платежи в вышеуказанном порядке.</w:t>
      </w:r>
    </w:p>
    <w:p w14:paraId="2124658A"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Стоимость объема безучетного потребления рассчитывается по ценам на электрическую энергию (мощность) за расчетный период, в котором составлен акт о неучтенном потреблении электрической энергии.</w:t>
      </w:r>
    </w:p>
    <w:p w14:paraId="0C581C34"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необходимости получения первичных документов, которые ранее были направлены или переданы Абоненту в соответствии с условиями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Абонент вправе обратиться к Гарантирующему поставщику за получением их копий (дубликатов). Копирование (восстановление) документов осуществляется на платной основе за счет средств Абонента на основании прейскуранта на соответствующие услуги, утвержденного и размещенного на сайте Гарантирующего поставщика.</w:t>
      </w:r>
    </w:p>
    <w:p w14:paraId="2B3EABCB"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1E51475E" w14:textId="77777777" w:rsidR="0039694E" w:rsidRPr="00BA00BF" w:rsidRDefault="0039694E" w:rsidP="0039694E">
      <w:pPr>
        <w:pStyle w:val="aa"/>
        <w:numPr>
          <w:ilvl w:val="0"/>
          <w:numId w:val="1"/>
        </w:numPr>
        <w:shd w:val="clear" w:color="auto" w:fill="FFFFFF" w:themeFill="background1"/>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sidRPr="00BA00BF">
        <w:rPr>
          <w:rFonts w:ascii="Times New Roman CYR" w:hAnsi="Times New Roman CYR" w:cs="Times New Roman CYR"/>
          <w:b/>
          <w:bCs/>
          <w:color w:val="080000"/>
          <w:sz w:val="22"/>
          <w:szCs w:val="22"/>
          <w:lang w:val="ru-RU" w:bidi="ar-SA"/>
        </w:rPr>
        <w:t>Порядок изменения и расторжения Договора</w:t>
      </w:r>
    </w:p>
    <w:p w14:paraId="2F2B929A" w14:textId="77777777" w:rsidR="0039694E" w:rsidRPr="00773537" w:rsidRDefault="0039694E" w:rsidP="00D77ED5">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773537">
        <w:rPr>
          <w:rFonts w:ascii="Times New Roman CYR" w:hAnsi="Times New Roman CYR" w:cs="Times New Roman CYR"/>
          <w:color w:val="080000"/>
          <w:sz w:val="22"/>
          <w:szCs w:val="22"/>
          <w:lang w:val="ru-RU" w:bidi="ar-SA"/>
        </w:rPr>
        <w:t>Изменение и расторжение Контракта возможны по соглашению Cторон, если иное не</w:t>
      </w:r>
    </w:p>
    <w:p w14:paraId="35A3F34A" w14:textId="77777777" w:rsidR="0039694E" w:rsidRDefault="0039694E" w:rsidP="0039694E">
      <w:pPr>
        <w:pStyle w:val="aa"/>
        <w:shd w:val="clear" w:color="auto" w:fill="FFFFFF" w:themeFill="background1"/>
        <w:tabs>
          <w:tab w:val="left" w:pos="0"/>
        </w:tabs>
        <w:autoSpaceDE w:val="0"/>
        <w:autoSpaceDN w:val="0"/>
        <w:adjustRightInd w:val="0"/>
        <w:ind w:left="0"/>
        <w:jc w:val="both"/>
        <w:rPr>
          <w:rFonts w:ascii="Times New Roman CYR" w:hAnsi="Times New Roman CYR" w:cs="Times New Roman CYR"/>
          <w:color w:val="080000"/>
          <w:sz w:val="22"/>
          <w:szCs w:val="22"/>
          <w:lang w:val="ru-RU" w:bidi="ar-SA"/>
        </w:rPr>
      </w:pPr>
      <w:r w:rsidRPr="00773537">
        <w:rPr>
          <w:rFonts w:ascii="Times New Roman CYR" w:hAnsi="Times New Roman CYR" w:cs="Times New Roman CYR"/>
          <w:color w:val="080000"/>
          <w:sz w:val="22"/>
          <w:szCs w:val="22"/>
          <w:lang w:val="ru-RU" w:bidi="ar-SA"/>
        </w:rPr>
        <w:t>предусмотрено ГК РФ,  другими законами или настоящим Контрактом.</w:t>
      </w:r>
    </w:p>
    <w:p w14:paraId="6DB93373" w14:textId="77777777" w:rsidR="0039694E" w:rsidRPr="00D77ED5"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shd w:val="clear" w:color="auto" w:fill="FFFFFF" w:themeFill="background1"/>
          <w:lang w:val="ru-RU" w:bidi="ar-SA"/>
        </w:rPr>
        <w:t>Абонент имеет право отказаться от исполнения Контракта, что влечет расторжение</w:t>
      </w:r>
      <w:r w:rsidRPr="001E2C7A">
        <w:rPr>
          <w:rFonts w:ascii="Times New Roman CYR" w:hAnsi="Times New Roman CYR" w:cs="Times New Roman CYR"/>
          <w:color w:val="080000"/>
          <w:sz w:val="22"/>
          <w:szCs w:val="22"/>
          <w:lang w:val="ru-RU" w:bidi="ar-SA"/>
        </w:rPr>
        <w:t xml:space="preserve"> Контракта при условии:</w:t>
      </w:r>
    </w:p>
    <w:p w14:paraId="74F7AD3F"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 уведомления Гарантирующего поставщика о расторжении Договора не менее чем за 20 рабочих дней до даты расторжения;</w:t>
      </w:r>
    </w:p>
    <w:p w14:paraId="5CBE4E6F"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 оплаты задолженности Абонента по Договору на дату получения Гарантирующим поставщиком уведомления не менее чем за 10 рабочих дней до заявленной даты расторжения;</w:t>
      </w:r>
    </w:p>
    <w:p w14:paraId="0BD3DE9B"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 оплаты стоимости электрической энергии (мощности), рассчитанной исходя из объема, прогнозируемого к потреблению по Договору до заявляемой даты расторжения Договора и нерегулируемой цены за электрическую энергию (мощность) за предшествующий расчетный период, не менее чем за 10 рабочих дней до даты расторжения на основании выставленного Гарантирующим поставщиком счета.</w:t>
      </w:r>
    </w:p>
    <w:p w14:paraId="5A0F9176"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При нарушении Абонентом требования об уведомлении Гарантирующего поставщика о расторжении Договора в установленные настоящим пунктом сроки и (или) при нарушении Абонентом требований по оплатам, предусмотренных настоящим пунктом, обязательства Абонента и Гарантирующего поставщика по настоящему Договору сохраняются в неизменном виде вплоть до момента надлежащего выполнения указанных требований.</w:t>
      </w:r>
    </w:p>
    <w:p w14:paraId="224C3BB4" w14:textId="77777777" w:rsidR="0039694E" w:rsidRPr="001E2C7A"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Гарантирующий поставщик вправе в одностороннем порядке отказаться от исполнения Договора полностью, уведомив Абонента об этом за 10 рабочих дней до заявляемой даты отказа от исполнения Договора в случае, если Абонентом не исполняются или ненадлежащим образом исполняются обязательства по оплате.</w:t>
      </w:r>
    </w:p>
    <w:p w14:paraId="619B2814" w14:textId="77777777" w:rsidR="0039694E" w:rsidRPr="001E2C7A"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Расторжение настоящего Договора не освобождает Стороны от возникших по нему обязательств в части расчетов.</w:t>
      </w:r>
    </w:p>
    <w:p w14:paraId="185D703E" w14:textId="77777777" w:rsidR="0039694E" w:rsidRPr="001E2C7A"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Для осуществления окончательных расчетов за электрическую энергию (мощность) Абонент обязан обеспечить предоставление Гарантирующему поставщику показаний приборов учета, используемых для расчетов по Договору, на дату расторжения или изменения Договора.</w:t>
      </w:r>
    </w:p>
    <w:p w14:paraId="53A7C05B" w14:textId="77777777" w:rsidR="0039694E" w:rsidRPr="001E2C7A" w:rsidRDefault="0039694E" w:rsidP="0039694E">
      <w:pPr>
        <w:pStyle w:val="aa"/>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7.5. По требованию одной из сторон Договор может быть изменен или расторгнут по решению суда только:</w:t>
      </w:r>
    </w:p>
    <w:p w14:paraId="658B47FC"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w:t>
      </w:r>
      <w:r w:rsidRPr="001E2C7A">
        <w:rPr>
          <w:rFonts w:ascii="Times New Roman CYR" w:hAnsi="Times New Roman CYR" w:cs="Times New Roman CYR"/>
          <w:color w:val="080000"/>
          <w:sz w:val="22"/>
          <w:szCs w:val="22"/>
          <w:lang w:val="ru-RU" w:bidi="ar-SA"/>
        </w:rPr>
        <w:t xml:space="preserve"> при существенном нарушении Договор другой стороной;</w:t>
      </w:r>
    </w:p>
    <w:p w14:paraId="2B558216"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w:t>
      </w:r>
      <w:r w:rsidRPr="001E2C7A">
        <w:rPr>
          <w:rFonts w:ascii="Times New Roman CYR" w:hAnsi="Times New Roman CYR" w:cs="Times New Roman CYR"/>
          <w:color w:val="080000"/>
          <w:sz w:val="22"/>
          <w:szCs w:val="22"/>
          <w:lang w:val="ru-RU" w:bidi="ar-SA"/>
        </w:rPr>
        <w:t xml:space="preserve"> в иных случаях, предусмотренных ГК РФ, другими законами или Договор.</w:t>
      </w:r>
    </w:p>
    <w:p w14:paraId="0A6C6348" w14:textId="77777777" w:rsidR="0039694E" w:rsidRPr="001E2C7A"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Гарантирующего поставщика.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p>
    <w:p w14:paraId="7B297A19" w14:textId="77777777" w:rsidR="0039694E" w:rsidRPr="001E2C7A"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По инициативе Абонента могут быть уменьшены объемы потребления электрической энергии (мощности)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w:t>
      </w:r>
    </w:p>
    <w:p w14:paraId="013E1316"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lastRenderedPageBreak/>
        <w:t>- уведомления Гарантирующего поставщика об изменении Договора не менее чем за 20 рабочих дней до даты изменения;</w:t>
      </w:r>
    </w:p>
    <w:p w14:paraId="456EEC2A"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 оплаты задолженности Абонента по Договору на дату получения Гарантирующим поставщиком уведомления не менее чем за 10 рабочих дней до заявленной даты изменения;</w:t>
      </w:r>
    </w:p>
    <w:p w14:paraId="4B66D170"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 оплаты стоимости электрической энергии (мощности), рассчитанной исходя из объема, прогнозируемого к потреблению по Договору до заявляемой даты изменения Договора и нерегулируемой цены за электрическую энергию (мощность) за предшествующий расчетный период, не менее чем за 10 рабочих дней до даты изменения на основании выставленного Гарантирующим поставщиком счета;</w:t>
      </w:r>
    </w:p>
    <w:p w14:paraId="427D943F"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 предоставления Гарантирующему поставщику выписки из договора, обеспечивающего продажу электрической энергии (мощности), с производителем электрической энергии (мощности) на розничном рынке, содержащей сведения о продавце, а также согласованные сторонами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14:paraId="66AD1791" w14:textId="77777777" w:rsidR="0039694E" w:rsidRPr="001E2C7A" w:rsidRDefault="0039694E" w:rsidP="0039694E">
      <w:pPr>
        <w:shd w:val="clear" w:color="auto" w:fill="FFFFFF" w:themeFill="background1"/>
        <w:tabs>
          <w:tab w:val="left" w:pos="0"/>
          <w:tab w:val="left" w:pos="1134"/>
        </w:tabs>
        <w:autoSpaceDE w:val="0"/>
        <w:autoSpaceDN w:val="0"/>
        <w:adjustRightInd w:val="0"/>
        <w:ind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При нарушении Абонентом требования об уведомлении Гарантирующего поставщика об изменении Договора в установленные настоящим пунктом сроки и (или) при нарушении Абонентом требования о выполнении условий, предусмотренных настоящим пунктом, обязательства Абонента и Гарантирующего поставщика по настоящему Договору сохраняются в неизменном виде вплоть до момента надлежащего выполнения указанных требований.</w:t>
      </w:r>
    </w:p>
    <w:p w14:paraId="196DF7FC" w14:textId="77777777" w:rsidR="0039694E" w:rsidRPr="001E2C7A" w:rsidRDefault="0039694E" w:rsidP="0039694E">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sidRPr="001E2C7A">
        <w:rPr>
          <w:rFonts w:ascii="Times New Roman CYR" w:hAnsi="Times New Roman CYR" w:cs="Times New Roman CYR"/>
          <w:color w:val="080000"/>
          <w:sz w:val="22"/>
          <w:szCs w:val="22"/>
          <w:lang w:val="ru-RU" w:bidi="ar-SA"/>
        </w:rPr>
        <w:t>Все изменения и дополнения к настоящему Договору считаются принятыми, если Сторона, получившая их, в тридцатидневный срок с момента получения не ответит отказом.</w:t>
      </w:r>
    </w:p>
    <w:p w14:paraId="2ACF3E03" w14:textId="77777777" w:rsidR="0039694E" w:rsidRDefault="0039694E" w:rsidP="0039694E">
      <w:pPr>
        <w:autoSpaceDE w:val="0"/>
        <w:autoSpaceDN w:val="0"/>
        <w:adjustRightInd w:val="0"/>
        <w:ind w:firstLine="567"/>
        <w:jc w:val="both"/>
        <w:rPr>
          <w:rFonts w:ascii="Times New Roman CYR" w:hAnsi="Times New Roman CYR" w:cs="Times New Roman CYR"/>
          <w:color w:val="080000"/>
          <w:sz w:val="22"/>
          <w:szCs w:val="22"/>
          <w:lang w:val="ru-RU" w:bidi="ar-SA"/>
        </w:rPr>
      </w:pPr>
    </w:p>
    <w:p w14:paraId="6B8ACD28" w14:textId="77777777" w:rsidR="00E941D6" w:rsidRDefault="00E941D6" w:rsidP="00AE0965">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Ответственность Сторон:</w:t>
      </w:r>
    </w:p>
    <w:p w14:paraId="46ED7017" w14:textId="77777777" w:rsidR="00E941D6" w:rsidRDefault="00E941D6" w:rsidP="00E27E99">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Стороны несут ответственность за неисполнение или ненадлежащее исполнение обязательств по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w:t>
      </w:r>
    </w:p>
    <w:p w14:paraId="1DF2063D" w14:textId="77777777" w:rsidR="00E941D6" w:rsidRPr="00D97956" w:rsidRDefault="00E941D6" w:rsidP="00E27E99">
      <w:pPr>
        <w:pStyle w:val="aa"/>
        <w:numPr>
          <w:ilvl w:val="1"/>
          <w:numId w:val="1"/>
        </w:numPr>
        <w:shd w:val="clear" w:color="auto" w:fill="FFFFFF" w:themeFill="background1"/>
        <w:tabs>
          <w:tab w:val="left" w:pos="0"/>
          <w:tab w:val="left" w:pos="1134"/>
        </w:tabs>
        <w:autoSpaceDE w:val="0"/>
        <w:autoSpaceDN w:val="0"/>
        <w:adjustRightInd w:val="0"/>
        <w:ind w:left="0" w:firstLine="567"/>
        <w:jc w:val="both"/>
        <w:rPr>
          <w:rFonts w:ascii="Times New Roman CYR" w:hAnsi="Times New Roman CYR" w:cs="Times New Roman CYR"/>
          <w:color w:val="080000"/>
          <w:sz w:val="22"/>
          <w:szCs w:val="22"/>
          <w:highlight w:val="yellow"/>
          <w:lang w:val="ru-RU" w:bidi="ar-SA"/>
        </w:rPr>
      </w:pPr>
      <w:r>
        <w:rPr>
          <w:rFonts w:ascii="Times New Roman CYR" w:hAnsi="Times New Roman CYR" w:cs="Times New Roman CYR"/>
          <w:color w:val="080000"/>
          <w:sz w:val="22"/>
          <w:szCs w:val="22"/>
          <w:lang w:val="ru-RU" w:bidi="ar-SA"/>
        </w:rPr>
        <w:t xml:space="preserve">Убытки, причиненные одной из Сторон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в результате ненадлежащего исполнения своих обязательств другой Стороной, подлежат возмещению в порядке, установленном действующим законодательством РФ.</w:t>
      </w:r>
      <w:r>
        <w:rPr>
          <w:rFonts w:ascii="Times New Roman CYR" w:hAnsi="Times New Roman CYR" w:cs="Times New Roman CYR"/>
          <w:sz w:val="22"/>
          <w:szCs w:val="22"/>
          <w:lang w:val="ru-RU" w:bidi="ar-SA"/>
        </w:rPr>
        <w:t xml:space="preserve"> </w:t>
      </w:r>
    </w:p>
    <w:p w14:paraId="68E60A81"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Абонент несет ответственность:</w:t>
      </w:r>
    </w:p>
    <w:p w14:paraId="5C2DE77B" w14:textId="77777777" w:rsidR="00E941D6" w:rsidRDefault="00E941D6"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За последствия, вызванные применением ограничения режима энергопотребления электроустановок, ограничение режима энергопотребления которых может привести к возникновению угрозы жизни и здоровью людей, экологической и социальной безопасности либо безопасности государства, в связи с отсутствием у Абонента (непредставлением Гарантирующему поставщику) Акта согласования аварийной и технологической брони, в том числе перед третьими лицами.</w:t>
      </w:r>
    </w:p>
    <w:p w14:paraId="681633BF" w14:textId="7A0582ED" w:rsidR="00E941D6" w:rsidRDefault="00E941D6"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За нарушение </w:t>
      </w:r>
      <w:r w:rsidR="0055388E">
        <w:rPr>
          <w:rFonts w:ascii="Times New Roman CYR" w:hAnsi="Times New Roman CYR" w:cs="Times New Roman CYR"/>
          <w:color w:val="080000"/>
          <w:sz w:val="22"/>
          <w:szCs w:val="22"/>
          <w:lang w:val="ru-RU" w:bidi="ar-SA"/>
        </w:rPr>
        <w:t xml:space="preserve">любого из </w:t>
      </w:r>
      <w:r>
        <w:rPr>
          <w:rFonts w:ascii="Times New Roman CYR" w:hAnsi="Times New Roman CYR" w:cs="Times New Roman CYR"/>
          <w:color w:val="080000"/>
          <w:sz w:val="22"/>
          <w:szCs w:val="22"/>
          <w:lang w:val="ru-RU" w:bidi="ar-SA"/>
        </w:rPr>
        <w:t xml:space="preserve">сроков оплаты электрической энергии (мощности), указанных в п. </w:t>
      </w:r>
      <w:r w:rsidR="0012337E">
        <w:rPr>
          <w:rFonts w:ascii="Times New Roman CYR" w:hAnsi="Times New Roman CYR" w:cs="Times New Roman CYR"/>
          <w:color w:val="080000"/>
          <w:sz w:val="22"/>
          <w:szCs w:val="22"/>
          <w:lang w:val="ru-RU" w:bidi="ar-SA"/>
        </w:rPr>
        <w:t>6</w:t>
      </w:r>
      <w:r>
        <w:rPr>
          <w:rFonts w:ascii="Times New Roman CYR" w:hAnsi="Times New Roman CYR" w:cs="Times New Roman CYR"/>
          <w:color w:val="080000"/>
          <w:sz w:val="22"/>
          <w:szCs w:val="22"/>
          <w:lang w:val="ru-RU" w:bidi="ar-SA"/>
        </w:rPr>
        <w:t xml:space="preserve">.4.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а. В этом случае Гарантирующий поставщик имеет право начислить Абоненту, а Абонент обязан оплатить неустойку (пени) в размере одной </w:t>
      </w:r>
      <w:r w:rsidR="00D64522">
        <w:rPr>
          <w:rFonts w:ascii="Times New Roman CYR" w:hAnsi="Times New Roman CYR" w:cs="Times New Roman CYR"/>
          <w:color w:val="080000"/>
          <w:sz w:val="22"/>
          <w:szCs w:val="22"/>
          <w:lang w:val="ru-RU" w:bidi="ar-SA"/>
        </w:rPr>
        <w:t>сто тридцатой</w:t>
      </w:r>
      <w:r>
        <w:rPr>
          <w:rFonts w:ascii="Times New Roman CYR" w:hAnsi="Times New Roman CYR" w:cs="Times New Roman CYR"/>
          <w:color w:val="080000"/>
          <w:sz w:val="22"/>
          <w:szCs w:val="22"/>
          <w:lang w:val="ru-RU" w:bidi="ar-SA"/>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36CC0CF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Сверх неустойки (пени), предусмотренной настоящим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ом за нарушение сроков оплаты электрической энергии (мощности), указанных в п.</w:t>
      </w:r>
      <w:r w:rsidR="00900BFD">
        <w:rPr>
          <w:rFonts w:ascii="Times New Roman CYR" w:hAnsi="Times New Roman CYR" w:cs="Times New Roman CYR"/>
          <w:color w:val="080000"/>
          <w:sz w:val="22"/>
          <w:szCs w:val="22"/>
          <w:lang w:val="ru-RU" w:bidi="ar-SA"/>
        </w:rPr>
        <w:t xml:space="preserve"> 6</w:t>
      </w:r>
      <w:r>
        <w:rPr>
          <w:rFonts w:ascii="Times New Roman CYR" w:hAnsi="Times New Roman CYR" w:cs="Times New Roman CYR"/>
          <w:color w:val="080000"/>
          <w:sz w:val="22"/>
          <w:szCs w:val="22"/>
          <w:lang w:val="ru-RU" w:bidi="ar-SA"/>
        </w:rPr>
        <w:t xml:space="preserve">.4.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Гарантирующий поставщик вправе начислить Абоненту, а Абонент обязан оплатить проценты за пользование чужими денежными средствами.</w:t>
      </w:r>
    </w:p>
    <w:p w14:paraId="4D1A2CC2" w14:textId="77777777" w:rsidR="00E941D6" w:rsidRDefault="00E941D6"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За убытки третьих лиц, подключенных от сетей Абонента, надлежащим образом исполняющих свои обязательства по оплате электрической энергии, возникшие в связи с введением ограничения режима потребления электрической энергии в отношении Абонента, после не обеспечения доступа или отказа в доступе исполнителю (субисполнителю) или инициатору введения ограничений.</w:t>
      </w:r>
    </w:p>
    <w:p w14:paraId="0033DDD4"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Гарантирующий поставщик не несет ответственность:</w:t>
      </w:r>
    </w:p>
    <w:p w14:paraId="60D1CF34" w14:textId="77777777" w:rsidR="00E941D6" w:rsidRDefault="00E941D6"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За правильность расчета нерегулируемых цен в случае, когда неверный расчет цены произошел вследствие предоставления неверных данных коммерческим оператором Оптового рынка электрической энергии (АО «АТС»).</w:t>
      </w:r>
    </w:p>
    <w:p w14:paraId="6C06D8C7" w14:textId="77777777" w:rsidR="00E941D6" w:rsidRDefault="00E941D6"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 xml:space="preserve">За несвоевременное уведомление Сетевой организации об устранении оснований для введения ограничения режима потребления Абонента в случае невыполнения Абонентом обязанности в части назначения платежа, установленной п. </w:t>
      </w:r>
      <w:r w:rsidR="00900BFD">
        <w:rPr>
          <w:rFonts w:ascii="Times New Roman CYR" w:hAnsi="Times New Roman CYR" w:cs="Times New Roman CYR"/>
          <w:color w:val="080000"/>
          <w:sz w:val="22"/>
          <w:szCs w:val="22"/>
          <w:lang w:val="ru-RU" w:bidi="ar-SA"/>
        </w:rPr>
        <w:t>6</w:t>
      </w:r>
      <w:r>
        <w:rPr>
          <w:rFonts w:ascii="Times New Roman CYR" w:hAnsi="Times New Roman CYR" w:cs="Times New Roman CYR"/>
          <w:color w:val="080000"/>
          <w:sz w:val="22"/>
          <w:szCs w:val="22"/>
          <w:lang w:val="ru-RU" w:bidi="ar-SA"/>
        </w:rPr>
        <w:t xml:space="preserve">.9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w:t>
      </w:r>
    </w:p>
    <w:p w14:paraId="5DB73F2E" w14:textId="77777777" w:rsidR="00CE5026" w:rsidRDefault="00CE5026" w:rsidP="00CE5026">
      <w:pPr>
        <w:autoSpaceDE w:val="0"/>
        <w:autoSpaceDN w:val="0"/>
        <w:adjustRightInd w:val="0"/>
        <w:ind w:firstLine="567"/>
        <w:jc w:val="both"/>
        <w:rPr>
          <w:rFonts w:ascii="Times New Roman" w:hAnsi="Times New Roman"/>
          <w:color w:val="080000"/>
          <w:sz w:val="22"/>
          <w:szCs w:val="22"/>
          <w:lang w:val="ru-RU" w:bidi="ar-SA"/>
        </w:rPr>
      </w:pPr>
    </w:p>
    <w:p w14:paraId="59FFAF56" w14:textId="77777777" w:rsidR="00E941D6" w:rsidRDefault="00E941D6" w:rsidP="00AE0965">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Заключительные положения</w:t>
      </w:r>
    </w:p>
    <w:p w14:paraId="40F65819" w14:textId="560BE9EB"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Настоящий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 вступает в силу с момента его подписания и распространяет свое действие на отношения, фактически сложившиеся между Сторонами с </w:t>
      </w:r>
      <w:r w:rsidR="00D30E95">
        <w:rPr>
          <w:rFonts w:ascii="Times New Roman" w:hAnsi="Times New Roman"/>
          <w:color w:val="080000"/>
          <w:sz w:val="22"/>
          <w:szCs w:val="22"/>
          <w:lang w:val="ru-RU" w:bidi="ar-SA"/>
        </w:rPr>
        <w:t>«__»_____</w:t>
      </w:r>
      <w:r w:rsidRPr="00E941D6">
        <w:rPr>
          <w:rFonts w:ascii="Times New Roman" w:hAnsi="Times New Roman"/>
          <w:color w:val="080000"/>
          <w:sz w:val="22"/>
          <w:szCs w:val="22"/>
          <w:lang w:val="ru-RU" w:bidi="ar-SA"/>
        </w:rPr>
        <w:t xml:space="preserve"> </w:t>
      </w:r>
      <w:r>
        <w:rPr>
          <w:rFonts w:ascii="Times New Roman CYR" w:hAnsi="Times New Roman CYR" w:cs="Times New Roman CYR"/>
          <w:color w:val="080000"/>
          <w:sz w:val="22"/>
          <w:szCs w:val="22"/>
          <w:lang w:val="ru-RU" w:bidi="ar-SA"/>
        </w:rPr>
        <w:t>года, но не ранее даты и времени начала оказания услуг по передаче электрической энергии.</w:t>
      </w:r>
    </w:p>
    <w:p w14:paraId="459E9976" w14:textId="55B51C4B"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Настоящий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 действует до 24 часов 31 декабря </w:t>
      </w:r>
      <w:r w:rsidR="00D30E95">
        <w:rPr>
          <w:rFonts w:ascii="Times New Roman CYR" w:hAnsi="Times New Roman CYR" w:cs="Times New Roman CYR"/>
          <w:color w:val="080000"/>
          <w:sz w:val="22"/>
          <w:szCs w:val="22"/>
          <w:lang w:val="ru-RU" w:bidi="ar-SA"/>
        </w:rPr>
        <w:t>__</w:t>
      </w:r>
      <w:r>
        <w:rPr>
          <w:rFonts w:ascii="Times New Roman CYR" w:hAnsi="Times New Roman CYR" w:cs="Times New Roman CYR"/>
          <w:sz w:val="22"/>
          <w:szCs w:val="22"/>
          <w:lang w:val="ru-RU" w:bidi="ar-SA"/>
        </w:rPr>
        <w:t xml:space="preserve"> года</w:t>
      </w:r>
      <w:r>
        <w:rPr>
          <w:rFonts w:ascii="Times New Roman CYR" w:hAnsi="Times New Roman CYR" w:cs="Times New Roman CYR"/>
          <w:color w:val="080000"/>
          <w:sz w:val="22"/>
          <w:szCs w:val="22"/>
          <w:lang w:val="ru-RU" w:bidi="ar-SA"/>
        </w:rPr>
        <w:t xml:space="preserve"> и считается продленным на каждый последующий календарный год на тех же условиях, если за 30 дней до окончания срока его действия одна из Сторон не заявит о его прекращении или изменении, либо о заключении нового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w:t>
      </w:r>
    </w:p>
    <w:p w14:paraId="707230A9" w14:textId="77777777" w:rsidR="00E941D6" w:rsidRDefault="00E941D6"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При заключении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а в отношении энергопринимающих устройств до завершения процедуры их технологического присоединения настоящий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 считается заключенным с момента </w:t>
      </w:r>
      <w:r w:rsidRPr="003B2E1F">
        <w:rPr>
          <w:rFonts w:ascii="Times New Roman CYR" w:hAnsi="Times New Roman CYR" w:cs="Times New Roman CYR"/>
          <w:color w:val="080000"/>
          <w:sz w:val="22"/>
          <w:szCs w:val="22"/>
          <w:lang w:val="ru-RU" w:bidi="ar-SA"/>
        </w:rPr>
        <w:t>его подписания</w:t>
      </w:r>
      <w:r>
        <w:rPr>
          <w:rFonts w:ascii="Times New Roman CYR" w:hAnsi="Times New Roman CYR" w:cs="Times New Roman CYR"/>
          <w:color w:val="080000"/>
          <w:sz w:val="22"/>
          <w:szCs w:val="22"/>
          <w:lang w:val="ru-RU" w:bidi="ar-SA"/>
        </w:rPr>
        <w:t xml:space="preserve"> и вступает в силу:</w:t>
      </w:r>
    </w:p>
    <w:p w14:paraId="67C1B9B4" w14:textId="77777777" w:rsidR="002417CB" w:rsidRPr="002417CB" w:rsidRDefault="002417CB" w:rsidP="002417CB">
      <w:pPr>
        <w:ind w:firstLine="284"/>
        <w:jc w:val="both"/>
        <w:rPr>
          <w:rFonts w:ascii="Verdana" w:hAnsi="Verdana"/>
          <w:sz w:val="22"/>
          <w:szCs w:val="22"/>
          <w:lang w:val="ru-RU"/>
        </w:rPr>
      </w:pPr>
      <w:r w:rsidRPr="002417CB">
        <w:rPr>
          <w:rFonts w:ascii="Times New Roman CYR" w:hAnsi="Times New Roman CYR" w:cs="Times New Roman CYR"/>
          <w:color w:val="080000"/>
          <w:sz w:val="22"/>
          <w:szCs w:val="22"/>
          <w:lang w:val="ru-RU"/>
        </w:rPr>
        <w:t>- в отношении энергопринимающих устройств</w:t>
      </w:r>
      <w:r w:rsidRPr="006F47C7">
        <w:rPr>
          <w:rFonts w:ascii="Times New Roman CYR" w:hAnsi="Times New Roman CYR" w:cs="Times New Roman CYR"/>
          <w:color w:val="080000"/>
          <w:sz w:val="22"/>
          <w:szCs w:val="22"/>
          <w:lang w:val="ru-RU"/>
        </w:rPr>
        <w:t xml:space="preserve"> </w:t>
      </w:r>
      <w:r w:rsidR="006F47C7" w:rsidRPr="006F47C7">
        <w:rPr>
          <w:rFonts w:ascii="Times New Roman CYR" w:hAnsi="Times New Roman CYR" w:cs="Times New Roman CYR"/>
          <w:color w:val="080000"/>
          <w:sz w:val="22"/>
          <w:szCs w:val="22"/>
          <w:lang w:val="ru-RU"/>
        </w:rPr>
        <w:t>с максимальной мощностью до 150 кВт включительно, технологическое присоединение которых осуществляется по второй или третьей категории надежности</w:t>
      </w:r>
      <w:r w:rsidRPr="002417CB">
        <w:rPr>
          <w:sz w:val="22"/>
          <w:szCs w:val="22"/>
          <w:lang w:val="ru-RU"/>
        </w:rPr>
        <w:t>:</w:t>
      </w:r>
    </w:p>
    <w:p w14:paraId="0DFE2767" w14:textId="77777777" w:rsidR="002417CB" w:rsidRPr="002417CB" w:rsidRDefault="002417CB" w:rsidP="002417CB">
      <w:pPr>
        <w:ind w:firstLine="567"/>
        <w:jc w:val="both"/>
        <w:rPr>
          <w:rFonts w:ascii="Times New Roman" w:hAnsi="Times New Roman"/>
          <w:sz w:val="22"/>
          <w:szCs w:val="22"/>
          <w:lang w:val="ru-RU"/>
        </w:rPr>
      </w:pPr>
      <w:r w:rsidRPr="002417CB">
        <w:rPr>
          <w:rFonts w:ascii="Times New Roman CYR" w:hAnsi="Times New Roman CYR" w:cs="Times New Roman CYR"/>
          <w:color w:val="080000"/>
          <w:sz w:val="22"/>
          <w:szCs w:val="22"/>
          <w:lang w:val="ru-RU"/>
        </w:rPr>
        <w:t>а)</w:t>
      </w:r>
      <w:r w:rsidRPr="002417CB">
        <w:rPr>
          <w:sz w:val="22"/>
          <w:szCs w:val="22"/>
          <w:lang w:val="ru-RU"/>
        </w:rPr>
        <w:t xml:space="preserve"> со дня составления и размещения в личном кабинете </w:t>
      </w:r>
      <w:r w:rsidR="003F6230" w:rsidRPr="003F6230">
        <w:rPr>
          <w:sz w:val="22"/>
          <w:szCs w:val="22"/>
          <w:lang w:val="ru-RU"/>
        </w:rPr>
        <w:t xml:space="preserve">Абонента на сайте сетевой организации акта об осуществлении технологического присоединения, подписанного со стороны </w:t>
      </w:r>
      <w:r w:rsidR="00A055C3">
        <w:rPr>
          <w:sz w:val="22"/>
          <w:szCs w:val="22"/>
          <w:lang w:val="ru-RU"/>
        </w:rPr>
        <w:t>С</w:t>
      </w:r>
      <w:r w:rsidR="003F6230" w:rsidRPr="003F6230">
        <w:rPr>
          <w:sz w:val="22"/>
          <w:szCs w:val="22"/>
          <w:lang w:val="ru-RU"/>
        </w:rPr>
        <w:t xml:space="preserve">етевой организации при условии уведомления </w:t>
      </w:r>
      <w:r w:rsidR="003F6230">
        <w:rPr>
          <w:sz w:val="22"/>
          <w:szCs w:val="22"/>
          <w:lang w:val="ru-RU"/>
        </w:rPr>
        <w:t>Г</w:t>
      </w:r>
      <w:r w:rsidR="003F6230" w:rsidRPr="003F6230">
        <w:rPr>
          <w:sz w:val="22"/>
          <w:szCs w:val="22"/>
          <w:lang w:val="ru-RU"/>
        </w:rPr>
        <w:t>арантирующего поставщика об этом и обеспечении доступа Сетевой организацией Гарантирующему поставщику к указанному личному кабинету Абонента;</w:t>
      </w:r>
    </w:p>
    <w:p w14:paraId="6A3A5B4E" w14:textId="77777777" w:rsidR="002417CB" w:rsidRPr="002417CB" w:rsidRDefault="002417CB" w:rsidP="002417CB">
      <w:pPr>
        <w:autoSpaceDE w:val="0"/>
        <w:autoSpaceDN w:val="0"/>
        <w:adjustRightInd w:val="0"/>
        <w:ind w:firstLine="567"/>
        <w:jc w:val="both"/>
        <w:rPr>
          <w:rFonts w:ascii="Times New Roman CYR" w:hAnsi="Times New Roman CYR" w:cs="Times New Roman CYR"/>
          <w:color w:val="080000"/>
          <w:sz w:val="22"/>
          <w:szCs w:val="22"/>
          <w:lang w:val="ru-RU"/>
        </w:rPr>
      </w:pPr>
      <w:r w:rsidRPr="002417CB">
        <w:rPr>
          <w:rFonts w:ascii="Times New Roman CYR" w:hAnsi="Times New Roman CYR" w:cs="Times New Roman CYR"/>
          <w:color w:val="080000"/>
          <w:sz w:val="22"/>
          <w:szCs w:val="22"/>
          <w:lang w:val="ru-RU"/>
        </w:rPr>
        <w:t>б) с даты фактического получения Гарантирующим поставщиком акта о технологическом присоединении, при получении Гарантирующим поставщиком копии указанного документа от Сетевой организации или Абонента по истечении 2 рабочих дней с даты его подписания.</w:t>
      </w:r>
    </w:p>
    <w:p w14:paraId="5BCDA4B6" w14:textId="77777777" w:rsidR="002417CB" w:rsidRPr="002417CB" w:rsidRDefault="002417CB" w:rsidP="002417CB">
      <w:pPr>
        <w:autoSpaceDE w:val="0"/>
        <w:autoSpaceDN w:val="0"/>
        <w:adjustRightInd w:val="0"/>
        <w:ind w:firstLine="284"/>
        <w:jc w:val="both"/>
        <w:rPr>
          <w:rFonts w:ascii="Times New Roman CYR" w:hAnsi="Times New Roman CYR" w:cs="Times New Roman CYR"/>
          <w:color w:val="080000"/>
          <w:sz w:val="22"/>
          <w:szCs w:val="22"/>
          <w:lang w:val="ru-RU"/>
        </w:rPr>
      </w:pPr>
      <w:r w:rsidRPr="002417CB">
        <w:rPr>
          <w:rFonts w:ascii="Times New Roman CYR" w:hAnsi="Times New Roman CYR" w:cs="Times New Roman CYR"/>
          <w:color w:val="080000"/>
          <w:sz w:val="22"/>
          <w:szCs w:val="22"/>
          <w:lang w:val="ru-RU"/>
        </w:rPr>
        <w:t>- в отношении прочих энергопринимающих устройств:</w:t>
      </w:r>
    </w:p>
    <w:p w14:paraId="7B34D11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а) с даты </w:t>
      </w:r>
      <w:r w:rsidR="003F6230" w:rsidRPr="003F6230">
        <w:rPr>
          <w:rFonts w:ascii="Times New Roman CYR" w:hAnsi="Times New Roman CYR" w:cs="Times New Roman CYR"/>
          <w:color w:val="080000"/>
          <w:sz w:val="22"/>
          <w:szCs w:val="22"/>
          <w:lang w:val="ru-RU" w:bidi="ar-SA"/>
        </w:rPr>
        <w:t>фактического присоединения энергопринимающих устройств Абонента к электрическим сетям и фактического приема (подачи) напряжения и мощности, указанной в акте об осуществлении технологического присоединения</w:t>
      </w:r>
      <w:r w:rsidR="003F6230">
        <w:rPr>
          <w:rFonts w:ascii="Times New Roman CYR" w:hAnsi="Times New Roman CYR" w:cs="Times New Roman CYR"/>
          <w:color w:val="080000"/>
          <w:sz w:val="22"/>
          <w:szCs w:val="22"/>
          <w:lang w:val="ru-RU" w:bidi="ar-SA"/>
        </w:rPr>
        <w:t>,</w:t>
      </w:r>
      <w:r w:rsidR="003F6230" w:rsidRPr="003F6230">
        <w:rPr>
          <w:rFonts w:ascii="Times New Roman CYR" w:hAnsi="Times New Roman CYR" w:cs="Times New Roman CYR"/>
          <w:color w:val="080000"/>
          <w:sz w:val="22"/>
          <w:szCs w:val="22"/>
          <w:lang w:val="ru-RU" w:bidi="ar-SA"/>
        </w:rPr>
        <w:t xml:space="preserve"> </w:t>
      </w:r>
      <w:r>
        <w:rPr>
          <w:rFonts w:ascii="Times New Roman CYR" w:hAnsi="Times New Roman CYR" w:cs="Times New Roman CYR"/>
          <w:color w:val="080000"/>
          <w:sz w:val="22"/>
          <w:szCs w:val="22"/>
          <w:lang w:val="ru-RU" w:bidi="ar-SA"/>
        </w:rPr>
        <w:t>при условии получения Гарантирующим поставщиком копии указанного документа от Сетевой организации или Абонента в течение 2 рабочих дней с даты его подписания;</w:t>
      </w:r>
    </w:p>
    <w:p w14:paraId="3446BD5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ab/>
        <w:t>б) с даты фактического получения Гарантирующим поставщиком акта о технологическом присоединении, при получении Гарантирующим поставщиком копии указанного документа от Сетевой организации или Абонента по истечении 2 рабочих дней с даты его подписания.</w:t>
      </w:r>
    </w:p>
    <w:p w14:paraId="18DBA0C8"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При этом Приложение № 2 оформляется Гарантирующим поставщиком и подписывается Сторонами в течение 30 дней после вступления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в силу.</w:t>
      </w:r>
    </w:p>
    <w:p w14:paraId="3CB3E622" w14:textId="77777777" w:rsidR="00FD0BDD" w:rsidRPr="00FD0BDD" w:rsidRDefault="004376B8" w:rsidP="00AE0965">
      <w:pPr>
        <w:pStyle w:val="aa"/>
        <w:numPr>
          <w:ilvl w:val="2"/>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Контракт</w:t>
      </w:r>
      <w:r w:rsidR="003B2E1F">
        <w:rPr>
          <w:rFonts w:ascii="Times New Roman CYR" w:hAnsi="Times New Roman CYR" w:cs="Times New Roman CYR"/>
          <w:color w:val="080000"/>
          <w:sz w:val="22"/>
          <w:szCs w:val="22"/>
          <w:lang w:val="ru-RU" w:bidi="ar-SA"/>
        </w:rPr>
        <w:t>,</w:t>
      </w:r>
      <w:r w:rsidR="003B2E1F" w:rsidRPr="003B2E1F">
        <w:rPr>
          <w:rFonts w:ascii="Times New Roman CYR" w:hAnsi="Times New Roman CYR" w:cs="Times New Roman CYR"/>
          <w:color w:val="080000"/>
          <w:sz w:val="22"/>
          <w:szCs w:val="22"/>
          <w:lang w:val="ru-RU" w:bidi="ar-SA"/>
        </w:rPr>
        <w:t xml:space="preserve"> </w:t>
      </w:r>
      <w:r w:rsidR="003B2E1F">
        <w:rPr>
          <w:rFonts w:ascii="Times New Roman CYR" w:hAnsi="Times New Roman CYR" w:cs="Times New Roman CYR"/>
          <w:color w:val="080000"/>
          <w:sz w:val="22"/>
          <w:szCs w:val="22"/>
          <w:lang w:val="ru-RU" w:bidi="ar-SA"/>
        </w:rPr>
        <w:t>заключаемый</w:t>
      </w:r>
      <w:r w:rsidR="00FD0BDD" w:rsidRPr="00FD0BDD">
        <w:rPr>
          <w:rFonts w:ascii="Times New Roman CYR" w:hAnsi="Times New Roman CYR" w:cs="Times New Roman CYR"/>
          <w:color w:val="080000"/>
          <w:sz w:val="22"/>
          <w:szCs w:val="22"/>
          <w:lang w:val="ru-RU" w:bidi="ar-SA"/>
        </w:rPr>
        <w:t xml:space="preserve"> в отношении энергопринимающих устройств </w:t>
      </w:r>
      <w:r w:rsidR="00FD0BDD">
        <w:rPr>
          <w:rFonts w:ascii="Times New Roman CYR" w:hAnsi="Times New Roman CYR" w:cs="Times New Roman CYR"/>
          <w:color w:val="080000"/>
          <w:sz w:val="22"/>
          <w:szCs w:val="22"/>
          <w:lang w:val="ru-RU" w:bidi="ar-SA"/>
        </w:rPr>
        <w:t xml:space="preserve">Абонента </w:t>
      </w:r>
      <w:r w:rsidR="00FD0BDD" w:rsidRPr="00FD0BDD">
        <w:rPr>
          <w:rFonts w:ascii="Times New Roman CYR" w:hAnsi="Times New Roman CYR" w:cs="Times New Roman CYR"/>
          <w:color w:val="080000"/>
          <w:sz w:val="22"/>
          <w:szCs w:val="22"/>
          <w:lang w:val="ru-RU" w:bidi="ar-SA"/>
        </w:rPr>
        <w:t>до завершения процедуры их технологического присоединения</w:t>
      </w:r>
      <w:r w:rsidR="003B2E1F">
        <w:rPr>
          <w:rFonts w:ascii="Times New Roman CYR" w:hAnsi="Times New Roman CYR" w:cs="Times New Roman CYR"/>
          <w:color w:val="080000"/>
          <w:sz w:val="22"/>
          <w:szCs w:val="22"/>
          <w:lang w:val="ru-RU" w:bidi="ar-SA"/>
        </w:rPr>
        <w:t>,</w:t>
      </w:r>
      <w:r w:rsidR="00FD0BDD" w:rsidRPr="00FD0BDD">
        <w:rPr>
          <w:rFonts w:ascii="Times New Roman CYR" w:hAnsi="Times New Roman CYR" w:cs="Times New Roman CYR"/>
          <w:color w:val="080000"/>
          <w:sz w:val="22"/>
          <w:szCs w:val="22"/>
          <w:lang w:val="ru-RU" w:bidi="ar-SA"/>
        </w:rPr>
        <w:t xml:space="preserve"> счита</w:t>
      </w:r>
      <w:r w:rsidR="00352B8F">
        <w:rPr>
          <w:rFonts w:ascii="Times New Roman CYR" w:hAnsi="Times New Roman CYR" w:cs="Times New Roman CYR"/>
          <w:color w:val="080000"/>
          <w:sz w:val="22"/>
          <w:szCs w:val="22"/>
          <w:lang w:val="ru-RU" w:bidi="ar-SA"/>
        </w:rPr>
        <w:t>ет</w:t>
      </w:r>
      <w:r w:rsidR="00FD0BDD" w:rsidRPr="00FD0BDD">
        <w:rPr>
          <w:rFonts w:ascii="Times New Roman CYR" w:hAnsi="Times New Roman CYR" w:cs="Times New Roman CYR"/>
          <w:color w:val="080000"/>
          <w:sz w:val="22"/>
          <w:szCs w:val="22"/>
          <w:lang w:val="ru-RU" w:bidi="ar-SA"/>
        </w:rPr>
        <w:t>ся отозванным, если Абонент не возврати</w:t>
      </w:r>
      <w:r w:rsidR="00352B8F">
        <w:rPr>
          <w:rFonts w:ascii="Times New Roman CYR" w:hAnsi="Times New Roman CYR" w:cs="Times New Roman CYR"/>
          <w:color w:val="080000"/>
          <w:sz w:val="22"/>
          <w:szCs w:val="22"/>
          <w:lang w:val="ru-RU" w:bidi="ar-SA"/>
        </w:rPr>
        <w:t>л</w:t>
      </w:r>
      <w:r w:rsidR="00FD0BDD" w:rsidRPr="00FD0BDD">
        <w:rPr>
          <w:rFonts w:ascii="Times New Roman CYR" w:hAnsi="Times New Roman CYR" w:cs="Times New Roman CYR"/>
          <w:color w:val="080000"/>
          <w:sz w:val="22"/>
          <w:szCs w:val="22"/>
          <w:lang w:val="ru-RU" w:bidi="ar-SA"/>
        </w:rPr>
        <w:t xml:space="preserve"> подписанный экземпляр </w:t>
      </w:r>
      <w:r w:rsidR="00FD0BDD">
        <w:rPr>
          <w:rFonts w:ascii="Times New Roman CYR" w:hAnsi="Times New Roman CYR" w:cs="Times New Roman CYR"/>
          <w:color w:val="080000"/>
          <w:sz w:val="22"/>
          <w:szCs w:val="22"/>
          <w:lang w:val="ru-RU" w:bidi="ar-SA"/>
        </w:rPr>
        <w:t xml:space="preserve">настоящего </w:t>
      </w:r>
      <w:r>
        <w:rPr>
          <w:rFonts w:ascii="Times New Roman CYR" w:hAnsi="Times New Roman CYR" w:cs="Times New Roman CYR"/>
          <w:color w:val="080000"/>
          <w:sz w:val="22"/>
          <w:szCs w:val="22"/>
          <w:lang w:val="ru-RU" w:bidi="ar-SA"/>
        </w:rPr>
        <w:t>Контракт</w:t>
      </w:r>
      <w:r w:rsidR="00FD0BDD">
        <w:rPr>
          <w:rFonts w:ascii="Times New Roman CYR" w:hAnsi="Times New Roman CYR" w:cs="Times New Roman CYR"/>
          <w:color w:val="080000"/>
          <w:sz w:val="22"/>
          <w:szCs w:val="22"/>
          <w:lang w:val="ru-RU" w:bidi="ar-SA"/>
        </w:rPr>
        <w:t>а</w:t>
      </w:r>
      <w:r w:rsidR="00FD0BDD" w:rsidRPr="00FD0BDD">
        <w:rPr>
          <w:rFonts w:ascii="Times New Roman CYR" w:hAnsi="Times New Roman CYR" w:cs="Times New Roman CYR"/>
          <w:color w:val="080000"/>
          <w:sz w:val="22"/>
          <w:szCs w:val="22"/>
          <w:lang w:val="ru-RU" w:bidi="ar-SA"/>
        </w:rPr>
        <w:t xml:space="preserve"> </w:t>
      </w:r>
      <w:r w:rsidR="00FD0BDD">
        <w:rPr>
          <w:rFonts w:ascii="Times New Roman CYR" w:hAnsi="Times New Roman CYR" w:cs="Times New Roman CYR"/>
          <w:color w:val="080000"/>
          <w:sz w:val="22"/>
          <w:szCs w:val="22"/>
          <w:lang w:val="ru-RU" w:bidi="ar-SA"/>
        </w:rPr>
        <w:t>и (или) Приложения 2</w:t>
      </w:r>
      <w:r w:rsidR="00A055C3">
        <w:rPr>
          <w:rFonts w:ascii="Times New Roman CYR" w:hAnsi="Times New Roman CYR" w:cs="Times New Roman CYR"/>
          <w:color w:val="080000"/>
          <w:sz w:val="22"/>
          <w:szCs w:val="22"/>
          <w:lang w:val="ru-RU" w:bidi="ar-SA"/>
        </w:rPr>
        <w:t>а</w:t>
      </w:r>
      <w:r w:rsidR="00FD0BDD">
        <w:rPr>
          <w:rFonts w:ascii="Times New Roman CYR" w:hAnsi="Times New Roman CYR" w:cs="Times New Roman CYR"/>
          <w:color w:val="080000"/>
          <w:sz w:val="22"/>
          <w:szCs w:val="22"/>
          <w:lang w:val="ru-RU" w:bidi="ar-SA"/>
        </w:rPr>
        <w:t xml:space="preserve"> </w:t>
      </w:r>
      <w:r w:rsidR="00FD0BDD" w:rsidRPr="00FD0BDD">
        <w:rPr>
          <w:rFonts w:ascii="Times New Roman CYR" w:hAnsi="Times New Roman CYR" w:cs="Times New Roman CYR"/>
          <w:color w:val="080000"/>
          <w:sz w:val="22"/>
          <w:szCs w:val="22"/>
          <w:lang w:val="ru-RU" w:bidi="ar-SA"/>
        </w:rPr>
        <w:t>Сетевой организации или Гарантирующему поставщику до истечения 30 дней со дня получения от Сетевой организации акта об осуществлении технологического присоединения.</w:t>
      </w:r>
    </w:p>
    <w:p w14:paraId="5C907925"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Все документы, в том числе соглашения, </w:t>
      </w:r>
      <w:r w:rsidR="00250950">
        <w:rPr>
          <w:rFonts w:ascii="Times New Roman CYR" w:hAnsi="Times New Roman CYR" w:cs="Times New Roman CYR"/>
          <w:color w:val="080000"/>
          <w:sz w:val="22"/>
          <w:szCs w:val="22"/>
          <w:lang w:val="ru-RU" w:bidi="ar-SA"/>
        </w:rPr>
        <w:t xml:space="preserve">уведомления, </w:t>
      </w:r>
      <w:r>
        <w:rPr>
          <w:rFonts w:ascii="Times New Roman CYR" w:hAnsi="Times New Roman CYR" w:cs="Times New Roman CYR"/>
          <w:color w:val="080000"/>
          <w:sz w:val="22"/>
          <w:szCs w:val="22"/>
          <w:lang w:val="ru-RU" w:bidi="ar-SA"/>
        </w:rPr>
        <w:t xml:space="preserve">письма, сообщения, претензии,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направляются другой Стороне одним из следующих способов:</w:t>
      </w:r>
    </w:p>
    <w:p w14:paraId="2D8475A1"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заказным письмом;</w:t>
      </w:r>
    </w:p>
    <w:p w14:paraId="4DA17EA0"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телефонограммой;</w:t>
      </w:r>
    </w:p>
    <w:p w14:paraId="4783917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телеграммой;</w:t>
      </w:r>
    </w:p>
    <w:p w14:paraId="1D719905"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посредством факсимильной связи;</w:t>
      </w:r>
    </w:p>
    <w:p w14:paraId="2A080D2A"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по адресу электронной почты;</w:t>
      </w:r>
    </w:p>
    <w:p w14:paraId="11EDCE8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 посредством системы электронного документооборота при условии, если Гарантирующий поставщик и Абонент являются пользователями системы электронного документооборота (в том числе при исполнении других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ов) о чем Стороны подписали соответствующее соглашение к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w:t>
      </w:r>
    </w:p>
    <w:p w14:paraId="6B1851A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вручаются представителю Стороны;</w:t>
      </w:r>
    </w:p>
    <w:p w14:paraId="1F015A3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иным способом, позволяющим подтвердить факт направления документа Стороной.</w:t>
      </w:r>
    </w:p>
    <w:p w14:paraId="11EFEFFE"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lastRenderedPageBreak/>
        <w:t xml:space="preserve">При направлении документов Стороны используют адреса, номера телефонов и факсов, адреса электронной почты, указанные в настоящем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е или письменно сообщенные Стороной.</w:t>
      </w:r>
    </w:p>
    <w:p w14:paraId="3CD6933A"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Все споры и разногласия, возникающие между Сторонами по настоящему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у, подлежат досудебному урегулированию в претензионном порядке.</w:t>
      </w:r>
    </w:p>
    <w:p w14:paraId="0EDAFB81"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Претензия считается полученной Стороной, если она направлена другой Стороной одним из способов, указанных в п. </w:t>
      </w:r>
      <w:r w:rsidR="00A055C3">
        <w:rPr>
          <w:rFonts w:ascii="Times New Roman CYR" w:hAnsi="Times New Roman CYR" w:cs="Times New Roman CYR"/>
          <w:color w:val="080000"/>
          <w:sz w:val="22"/>
          <w:szCs w:val="22"/>
          <w:lang w:val="ru-RU" w:bidi="ar-SA"/>
        </w:rPr>
        <w:t>9</w:t>
      </w:r>
      <w:r>
        <w:rPr>
          <w:rFonts w:ascii="Times New Roman CYR" w:hAnsi="Times New Roman CYR" w:cs="Times New Roman CYR"/>
          <w:color w:val="080000"/>
          <w:sz w:val="22"/>
          <w:szCs w:val="22"/>
          <w:lang w:val="ru-RU" w:bidi="ar-SA"/>
        </w:rPr>
        <w:t xml:space="preserve">.2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w:t>
      </w:r>
    </w:p>
    <w:p w14:paraId="01EF38C4"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Сторона, получившая претензию, в течение 5 (пяти) календарных дней со дня ее получения, обязана ее рассмотреть, исполнить требование, изложенное в претензии, или направить мотивированный отказ от исполнения.</w:t>
      </w:r>
    </w:p>
    <w:p w14:paraId="516173D2"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В случае неисполнения или отказа от исполнения Стороной требования, изложенного в претензии, в течение 5 (пяти) календарных дней со дня ее получения, либо при отказе Стороны от получения претензии или при отсутствии Стороны по адресу, указанному в настоящем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е, либо по истечении 15 (пятнадцати) календарных дней со дня направления претензии, Сторона, направившая претензию, вправе передать споры и разногласия на рассмотрение Арбитражного суда Свердловской области.</w:t>
      </w:r>
    </w:p>
    <w:p w14:paraId="22A5171C"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Любая из Сторон вправе передать разногласия, возникшие при заключении настоящего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на рассмотрение суда.</w:t>
      </w:r>
    </w:p>
    <w:p w14:paraId="32745328" w14:textId="77777777" w:rsidR="00E941D6" w:rsidRDefault="00E941D6" w:rsidP="00AE0965">
      <w:pPr>
        <w:pStyle w:val="aa"/>
        <w:numPr>
          <w:ilvl w:val="1"/>
          <w:numId w:val="1"/>
        </w:numPr>
        <w:tabs>
          <w:tab w:val="left" w:pos="1134"/>
        </w:tabs>
        <w:autoSpaceDE w:val="0"/>
        <w:autoSpaceDN w:val="0"/>
        <w:adjustRightInd w:val="0"/>
        <w:ind w:left="0"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Настоящий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 xml:space="preserve"> составлен в 2-х экземплярах, по одному экземпляру для каждой Стороны.</w:t>
      </w:r>
    </w:p>
    <w:p w14:paraId="33A6F209"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26A00835" w14:textId="77777777" w:rsidR="00E941D6" w:rsidRDefault="00E941D6" w:rsidP="00AE0965">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Дополнительные условия</w:t>
      </w:r>
    </w:p>
    <w:p w14:paraId="646790E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Не оговариваются.</w:t>
      </w:r>
    </w:p>
    <w:p w14:paraId="742FAC5C"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63F44493" w14:textId="77777777" w:rsidR="00E941D6" w:rsidRDefault="00E941D6" w:rsidP="00AE0965">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color w:val="080000"/>
          <w:sz w:val="22"/>
          <w:szCs w:val="22"/>
          <w:lang w:val="ru-RU" w:bidi="ar-SA"/>
        </w:rPr>
      </w:pPr>
      <w:r>
        <w:rPr>
          <w:rFonts w:ascii="Times New Roman CYR" w:hAnsi="Times New Roman CYR" w:cs="Times New Roman CYR"/>
          <w:b/>
          <w:bCs/>
          <w:color w:val="080000"/>
          <w:sz w:val="22"/>
          <w:szCs w:val="22"/>
          <w:lang w:val="ru-RU" w:bidi="ar-SA"/>
        </w:rPr>
        <w:t xml:space="preserve">Перечень Приложений к </w:t>
      </w:r>
      <w:r w:rsidR="004376B8">
        <w:rPr>
          <w:rFonts w:ascii="Times New Roman CYR" w:hAnsi="Times New Roman CYR" w:cs="Times New Roman CYR"/>
          <w:b/>
          <w:bCs/>
          <w:color w:val="080000"/>
          <w:sz w:val="22"/>
          <w:szCs w:val="22"/>
          <w:lang w:val="ru-RU" w:bidi="ar-SA"/>
        </w:rPr>
        <w:t>Контракт</w:t>
      </w:r>
      <w:r>
        <w:rPr>
          <w:rFonts w:ascii="Times New Roman CYR" w:hAnsi="Times New Roman CYR" w:cs="Times New Roman CYR"/>
          <w:b/>
          <w:bCs/>
          <w:color w:val="080000"/>
          <w:sz w:val="22"/>
          <w:szCs w:val="22"/>
          <w:lang w:val="ru-RU" w:bidi="ar-SA"/>
        </w:rPr>
        <w:t>у:</w:t>
      </w:r>
    </w:p>
    <w:p w14:paraId="2CF79EAF"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Приложение 1.1 - 1.3 - Формы отчетов за потребляемую электрическую энергию (мощность).</w:t>
      </w:r>
    </w:p>
    <w:p w14:paraId="328F6CE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Приложение № 2 - Характеристики потребителя (Объекта энергоснабжения) электрической энергии (мощности).</w:t>
      </w:r>
    </w:p>
    <w:p w14:paraId="43519EC7" w14:textId="77777777" w:rsidR="00E941D6" w:rsidRDefault="00E941D6" w:rsidP="00E941D6">
      <w:pPr>
        <w:autoSpaceDE w:val="0"/>
        <w:autoSpaceDN w:val="0"/>
        <w:adjustRightInd w:val="0"/>
        <w:ind w:firstLine="567"/>
        <w:jc w:val="both"/>
        <w:rPr>
          <w:rFonts w:ascii="Times New Roman CYR" w:hAnsi="Times New Roman CYR" w:cs="Times New Roman CYR"/>
          <w:color w:val="080000"/>
          <w:sz w:val="22"/>
          <w:szCs w:val="22"/>
          <w:lang w:val="ru-RU" w:bidi="ar-SA"/>
        </w:rPr>
      </w:pPr>
      <w:r>
        <w:rPr>
          <w:rFonts w:ascii="Times New Roman CYR" w:hAnsi="Times New Roman CYR" w:cs="Times New Roman CYR"/>
          <w:color w:val="080000"/>
          <w:sz w:val="22"/>
          <w:szCs w:val="22"/>
          <w:lang w:val="ru-RU" w:bidi="ar-SA"/>
        </w:rPr>
        <w:t xml:space="preserve">Приложение № 2а - Характеристики потребителя (Объекта энергоснабжения) электрической энергии (мощности), при заключении </w:t>
      </w:r>
      <w:r w:rsidR="004376B8">
        <w:rPr>
          <w:rFonts w:ascii="Times New Roman CYR" w:hAnsi="Times New Roman CYR" w:cs="Times New Roman CYR"/>
          <w:color w:val="080000"/>
          <w:sz w:val="22"/>
          <w:szCs w:val="22"/>
          <w:lang w:val="ru-RU" w:bidi="ar-SA"/>
        </w:rPr>
        <w:t>Контракт</w:t>
      </w:r>
      <w:r>
        <w:rPr>
          <w:rFonts w:ascii="Times New Roman CYR" w:hAnsi="Times New Roman CYR" w:cs="Times New Roman CYR"/>
          <w:color w:val="080000"/>
          <w:sz w:val="22"/>
          <w:szCs w:val="22"/>
          <w:lang w:val="ru-RU" w:bidi="ar-SA"/>
        </w:rPr>
        <w:t>а до завершения процедуры технологического присоединения энергопринимающих устройств Абонента к объектам электросетевого хозяйства.</w:t>
      </w:r>
    </w:p>
    <w:p w14:paraId="2D450F5C" w14:textId="77777777" w:rsidR="00F5514F" w:rsidRPr="00AE0965" w:rsidRDefault="00F5514F" w:rsidP="00AE0965">
      <w:pPr>
        <w:ind w:firstLine="567"/>
        <w:jc w:val="both"/>
        <w:rPr>
          <w:sz w:val="22"/>
          <w:szCs w:val="22"/>
          <w:lang w:val="ru-RU"/>
        </w:rPr>
      </w:pPr>
      <w:r>
        <w:rPr>
          <w:rFonts w:ascii="Times New Roman CYR" w:hAnsi="Times New Roman CYR" w:cs="Times New Roman CYR"/>
          <w:color w:val="080000"/>
          <w:sz w:val="22"/>
          <w:szCs w:val="22"/>
          <w:lang w:val="ru-RU" w:bidi="ar-SA"/>
        </w:rPr>
        <w:t xml:space="preserve">Приложение № 3 - </w:t>
      </w:r>
      <w:r w:rsidRPr="00AE0965">
        <w:rPr>
          <w:sz w:val="22"/>
          <w:szCs w:val="22"/>
          <w:lang w:val="ru-RU"/>
        </w:rPr>
        <w:t>Порядок обеспечения, допуска установленного коммерческого прибора учета в эксплуатацию, порядок проверки измерительного комплекса перед его демонтажем</w:t>
      </w:r>
      <w:r>
        <w:rPr>
          <w:sz w:val="22"/>
          <w:szCs w:val="22"/>
          <w:lang w:val="ru-RU"/>
        </w:rPr>
        <w:t>.</w:t>
      </w:r>
    </w:p>
    <w:p w14:paraId="4D6B18CF" w14:textId="77777777" w:rsidR="00F5514F" w:rsidRDefault="00F5514F" w:rsidP="00E941D6">
      <w:pPr>
        <w:autoSpaceDE w:val="0"/>
        <w:autoSpaceDN w:val="0"/>
        <w:adjustRightInd w:val="0"/>
        <w:ind w:firstLine="567"/>
        <w:jc w:val="both"/>
        <w:rPr>
          <w:rFonts w:ascii="Times New Roman CYR" w:hAnsi="Times New Roman CYR" w:cs="Times New Roman CYR"/>
          <w:color w:val="080000"/>
          <w:sz w:val="22"/>
          <w:szCs w:val="22"/>
          <w:lang w:val="ru-RU" w:bidi="ar-SA"/>
        </w:rPr>
      </w:pPr>
    </w:p>
    <w:p w14:paraId="20A3959E" w14:textId="77777777" w:rsidR="00E941D6" w:rsidRDefault="00E941D6" w:rsidP="00AE0965">
      <w:pPr>
        <w:pStyle w:val="aa"/>
        <w:numPr>
          <w:ilvl w:val="0"/>
          <w:numId w:val="1"/>
        </w:numPr>
        <w:tabs>
          <w:tab w:val="left" w:pos="851"/>
        </w:tabs>
        <w:autoSpaceDE w:val="0"/>
        <w:autoSpaceDN w:val="0"/>
        <w:adjustRightInd w:val="0"/>
        <w:ind w:left="0" w:firstLine="567"/>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 xml:space="preserve">Юридические адреса, платежные реквизиты и подписи Сторон </w:t>
      </w:r>
    </w:p>
    <w:p w14:paraId="3EAF8EC3" w14:textId="77777777" w:rsidR="00E941D6" w:rsidRDefault="00E941D6" w:rsidP="00E941D6">
      <w:pPr>
        <w:autoSpaceDE w:val="0"/>
        <w:autoSpaceDN w:val="0"/>
        <w:adjustRightInd w:val="0"/>
        <w:ind w:right="661" w:firstLine="567"/>
        <w:jc w:val="both"/>
        <w:rPr>
          <w:rFonts w:ascii="Times New Roman CYR" w:hAnsi="Times New Roman CYR" w:cs="Times New Roman CYR"/>
          <w:b/>
          <w:bCs/>
          <w:sz w:val="22"/>
          <w:szCs w:val="22"/>
          <w:lang w:val="ru-RU" w:bidi="ar-SA"/>
        </w:rPr>
      </w:pPr>
      <w:r>
        <w:rPr>
          <w:rFonts w:ascii="Times New Roman CYR" w:hAnsi="Times New Roman CYR" w:cs="Times New Roman CYR"/>
          <w:b/>
          <w:bCs/>
          <w:color w:val="080000"/>
          <w:sz w:val="22"/>
          <w:szCs w:val="22"/>
          <w:lang w:val="ru-RU" w:bidi="ar-SA"/>
        </w:rPr>
        <w:t>Гарантирующий поставщик:</w:t>
      </w:r>
    </w:p>
    <w:p w14:paraId="7DF30AF0" w14:textId="3902FE25" w:rsidR="00E941D6" w:rsidRDefault="00E941D6" w:rsidP="00E941D6">
      <w:pPr>
        <w:autoSpaceDE w:val="0"/>
        <w:autoSpaceDN w:val="0"/>
        <w:adjustRightInd w:val="0"/>
        <w:ind w:right="661"/>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6FF7A7EC" w14:textId="62707E5C" w:rsidR="00E941D6" w:rsidRPr="00D30E95" w:rsidRDefault="00E941D6" w:rsidP="00E941D6">
      <w:pPr>
        <w:autoSpaceDE w:val="0"/>
        <w:autoSpaceDN w:val="0"/>
        <w:adjustRightInd w:val="0"/>
        <w:ind w:right="661"/>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Адрес для почтовой корреспонденции: 620026, г. Екатеринбург, ул. Луначарского</w:t>
      </w:r>
      <w:r w:rsidRPr="00D30E95">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дом</w:t>
      </w:r>
      <w:r w:rsidRPr="00D30E95">
        <w:rPr>
          <w:rFonts w:ascii="Times New Roman CYR" w:hAnsi="Times New Roman CYR" w:cs="Times New Roman CYR"/>
          <w:sz w:val="22"/>
          <w:szCs w:val="22"/>
          <w:lang w:val="ru-RU" w:bidi="ar-SA"/>
        </w:rPr>
        <w:t xml:space="preserve"> № 210.</w:t>
      </w:r>
      <w:r w:rsidRPr="00D30E95">
        <w:rPr>
          <w:rFonts w:ascii="Times New Roman CYR" w:hAnsi="Times New Roman CYR" w:cs="Times New Roman CYR"/>
          <w:sz w:val="22"/>
          <w:szCs w:val="22"/>
          <w:lang w:val="ru-RU" w:bidi="ar-SA"/>
        </w:rPr>
        <w:br/>
      </w:r>
    </w:p>
    <w:p w14:paraId="0275EF21" w14:textId="77777777" w:rsidR="00E941D6" w:rsidRPr="00D30E95" w:rsidRDefault="00E941D6" w:rsidP="00E941D6">
      <w:pPr>
        <w:autoSpaceDE w:val="0"/>
        <w:autoSpaceDN w:val="0"/>
        <w:adjustRightInd w:val="0"/>
        <w:ind w:firstLine="567"/>
        <w:jc w:val="both"/>
        <w:rPr>
          <w:rFonts w:ascii="Times New Roman CYR" w:hAnsi="Times New Roman CYR"/>
          <w:sz w:val="22"/>
          <w:lang w:val="ru-RU"/>
        </w:rPr>
      </w:pPr>
      <w:r>
        <w:rPr>
          <w:rFonts w:ascii="Times New Roman CYR" w:hAnsi="Times New Roman CYR" w:cs="Times New Roman CYR"/>
          <w:sz w:val="22"/>
          <w:szCs w:val="22"/>
          <w:lang w:val="ru-RU" w:bidi="ar-SA"/>
        </w:rPr>
        <w:t>Контактное</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лицо</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по</w:t>
      </w:r>
      <w:r w:rsidRPr="00D30E95">
        <w:rPr>
          <w:rFonts w:ascii="Times New Roman CYR" w:hAnsi="Times New Roman CYR"/>
          <w:sz w:val="22"/>
          <w:lang w:val="ru-RU"/>
        </w:rPr>
        <w:t xml:space="preserve"> </w:t>
      </w:r>
      <w:r w:rsidR="004376B8">
        <w:rPr>
          <w:rFonts w:ascii="Times New Roman CYR" w:hAnsi="Times New Roman CYR" w:cs="Times New Roman CYR"/>
          <w:sz w:val="22"/>
          <w:szCs w:val="22"/>
          <w:lang w:val="ru-RU" w:bidi="ar-SA"/>
        </w:rPr>
        <w:t>Контракт</w:t>
      </w:r>
      <w:r>
        <w:rPr>
          <w:rFonts w:ascii="Times New Roman CYR" w:hAnsi="Times New Roman CYR" w:cs="Times New Roman CYR"/>
          <w:sz w:val="22"/>
          <w:szCs w:val="22"/>
          <w:lang w:val="ru-RU" w:bidi="ar-SA"/>
        </w:rPr>
        <w:t>у</w:t>
      </w:r>
      <w:r w:rsidRPr="00D30E95">
        <w:rPr>
          <w:rFonts w:ascii="Times New Roman CYR" w:hAnsi="Times New Roman CYR"/>
          <w:sz w:val="22"/>
          <w:lang w:val="ru-RU"/>
        </w:rPr>
        <w:t>:</w:t>
      </w:r>
    </w:p>
    <w:p w14:paraId="01636BA8" w14:textId="67805033" w:rsidR="00E941D6" w:rsidRPr="00D30E95" w:rsidRDefault="00E941D6" w:rsidP="00E941D6">
      <w:pPr>
        <w:autoSpaceDE w:val="0"/>
        <w:autoSpaceDN w:val="0"/>
        <w:adjustRightInd w:val="0"/>
        <w:jc w:val="both"/>
        <w:rPr>
          <w:rFonts w:ascii="Times New Roman CYR" w:hAnsi="Times New Roman CYR"/>
          <w:sz w:val="22"/>
          <w:lang w:val="ru-RU"/>
        </w:rPr>
      </w:pPr>
      <w:r w:rsidRPr="00D30E95">
        <w:rPr>
          <w:rFonts w:ascii="Times New Roman CYR" w:hAnsi="Times New Roman CYR"/>
          <w:sz w:val="22"/>
          <w:lang w:val="ru-RU"/>
        </w:rPr>
        <w:t xml:space="preserve">        </w:t>
      </w:r>
    </w:p>
    <w:p w14:paraId="5E25B505" w14:textId="7347D0A4" w:rsidR="00E941D6" w:rsidRPr="00D30E95" w:rsidRDefault="00E941D6" w:rsidP="00E941D6">
      <w:pPr>
        <w:autoSpaceDE w:val="0"/>
        <w:autoSpaceDN w:val="0"/>
        <w:adjustRightInd w:val="0"/>
        <w:jc w:val="both"/>
        <w:rPr>
          <w:rFonts w:ascii="Times New Roman CYR" w:hAnsi="Times New Roman CYR"/>
          <w:sz w:val="22"/>
          <w:lang w:val="ru-RU"/>
        </w:rPr>
      </w:pPr>
      <w:r>
        <w:rPr>
          <w:rFonts w:ascii="Times New Roman CYR" w:hAnsi="Times New Roman CYR" w:cs="Times New Roman CYR"/>
          <w:sz w:val="22"/>
          <w:szCs w:val="22"/>
          <w:lang w:val="ru-RU" w:bidi="ar-SA"/>
        </w:rPr>
        <w:t>тел</w:t>
      </w:r>
      <w:r w:rsidRPr="00D30E95">
        <w:rPr>
          <w:rFonts w:ascii="Times New Roman CYR" w:hAnsi="Times New Roman CYR"/>
          <w:sz w:val="22"/>
          <w:lang w:val="ru-RU"/>
        </w:rPr>
        <w:t>.</w:t>
      </w:r>
      <w:r w:rsidR="00D30E95">
        <w:rPr>
          <w:rFonts w:ascii="Times New Roman CYR" w:hAnsi="Times New Roman CYR"/>
          <w:sz w:val="22"/>
          <w:lang w:val="ru-RU"/>
        </w:rPr>
        <w:t>___</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факс</w:t>
      </w:r>
      <w:r w:rsidRPr="00D30E95">
        <w:rPr>
          <w:rFonts w:ascii="Times New Roman CYR" w:hAnsi="Times New Roman CYR"/>
          <w:sz w:val="22"/>
          <w:lang w:val="ru-RU"/>
        </w:rPr>
        <w:t xml:space="preserve"> </w:t>
      </w:r>
      <w:r w:rsidR="00D30E95">
        <w:rPr>
          <w:rFonts w:ascii="Times New Roman CYR" w:hAnsi="Times New Roman CYR"/>
          <w:sz w:val="22"/>
          <w:lang w:val="ru-RU"/>
        </w:rPr>
        <w:t>___</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адрес</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сайта</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в</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сети</w:t>
      </w:r>
      <w:r w:rsidRPr="00D30E95">
        <w:rPr>
          <w:rFonts w:ascii="Times New Roman CYR" w:hAnsi="Times New Roman CYR"/>
          <w:sz w:val="22"/>
          <w:lang w:val="ru-RU"/>
        </w:rPr>
        <w:t xml:space="preserve"> </w:t>
      </w:r>
      <w:r>
        <w:rPr>
          <w:rFonts w:ascii="Times New Roman CYR" w:hAnsi="Times New Roman CYR" w:cs="Times New Roman CYR"/>
          <w:sz w:val="22"/>
          <w:szCs w:val="22"/>
          <w:lang w:val="ru-RU" w:bidi="ar-SA"/>
        </w:rPr>
        <w:t>интернет</w:t>
      </w:r>
      <w:r w:rsidRPr="00D30E95">
        <w:rPr>
          <w:rFonts w:ascii="Times New Roman CYR" w:hAnsi="Times New Roman CYR"/>
          <w:sz w:val="22"/>
          <w:lang w:val="ru-RU"/>
        </w:rPr>
        <w:t>:</w:t>
      </w:r>
      <w:r w:rsidRPr="00D30E95">
        <w:rPr>
          <w:rFonts w:ascii="Times New Roman CYR" w:hAnsi="Times New Roman CYR"/>
          <w:color w:val="1F497D"/>
          <w:sz w:val="22"/>
          <w:lang w:val="ru-RU"/>
        </w:rPr>
        <w:t xml:space="preserve"> </w:t>
      </w:r>
      <w:r>
        <w:rPr>
          <w:rFonts w:ascii="Times New Roman CYR" w:hAnsi="Times New Roman CYR" w:cs="Times New Roman CYR"/>
          <w:color w:val="0000FF"/>
          <w:sz w:val="22"/>
          <w:szCs w:val="22"/>
          <w:u w:val="single"/>
          <w:lang w:bidi="ar-SA"/>
        </w:rPr>
        <w:t>www</w:t>
      </w:r>
      <w:r w:rsidRPr="00D30E95">
        <w:rPr>
          <w:rFonts w:ascii="Times New Roman CYR" w:hAnsi="Times New Roman CYR"/>
          <w:color w:val="0000FF"/>
          <w:sz w:val="22"/>
          <w:u w:val="single"/>
          <w:lang w:val="ru-RU"/>
        </w:rPr>
        <w:t>.</w:t>
      </w:r>
      <w:r>
        <w:rPr>
          <w:rFonts w:ascii="Times New Roman CYR" w:hAnsi="Times New Roman CYR" w:cs="Times New Roman CYR"/>
          <w:color w:val="0000FF"/>
          <w:sz w:val="22"/>
          <w:szCs w:val="22"/>
          <w:u w:val="single"/>
          <w:lang w:bidi="ar-SA"/>
        </w:rPr>
        <w:t>eens</w:t>
      </w:r>
      <w:r w:rsidRPr="00D30E95">
        <w:rPr>
          <w:rFonts w:ascii="Times New Roman CYR" w:hAnsi="Times New Roman CYR"/>
          <w:color w:val="0000FF"/>
          <w:sz w:val="22"/>
          <w:u w:val="single"/>
          <w:lang w:val="ru-RU"/>
        </w:rPr>
        <w:t>.</w:t>
      </w:r>
      <w:r>
        <w:rPr>
          <w:rFonts w:ascii="Times New Roman CYR" w:hAnsi="Times New Roman CYR" w:cs="Times New Roman CYR"/>
          <w:color w:val="0000FF"/>
          <w:sz w:val="22"/>
          <w:szCs w:val="22"/>
          <w:u w:val="single"/>
          <w:lang w:bidi="ar-SA"/>
        </w:rPr>
        <w:t>ru</w:t>
      </w:r>
      <w:r w:rsidRPr="00D30E95">
        <w:rPr>
          <w:rFonts w:ascii="Times New Roman CYR" w:hAnsi="Times New Roman CYR"/>
          <w:sz w:val="22"/>
          <w:lang w:val="ru-RU"/>
        </w:rPr>
        <w:t xml:space="preserve">, </w:t>
      </w:r>
    </w:p>
    <w:p w14:paraId="679E5900" w14:textId="42FC32CC" w:rsidR="00E941D6" w:rsidRDefault="00E941D6" w:rsidP="00E941D6">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e-mail для предоставления данных по фактическим почасовым расходам: </w:t>
      </w:r>
      <w:r w:rsidR="00D30E95">
        <w:rPr>
          <w:rFonts w:ascii="Times New Roman CYR" w:hAnsi="Times New Roman CYR" w:cs="Times New Roman CYR"/>
          <w:sz w:val="22"/>
          <w:szCs w:val="22"/>
          <w:lang w:val="ru-RU" w:bidi="ar-SA"/>
        </w:rPr>
        <w:t>___</w:t>
      </w:r>
    </w:p>
    <w:p w14:paraId="40C93A14" w14:textId="77777777" w:rsidR="00E941D6" w:rsidRDefault="00E941D6" w:rsidP="00E941D6">
      <w:pPr>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Реквизиты для сообщения об инцидентах при энергоснабжении:</w:t>
      </w:r>
    </w:p>
    <w:p w14:paraId="02C5EC62" w14:textId="77777777" w:rsidR="00CA17C5" w:rsidRDefault="00E941D6" w:rsidP="00E941D6">
      <w:pPr>
        <w:autoSpaceDE w:val="0"/>
        <w:autoSpaceDN w:val="0"/>
        <w:adjustRightInd w:val="0"/>
        <w:rPr>
          <w:rFonts w:ascii="Times New Roman CYR" w:hAnsi="Times New Roman CYR" w:cs="Times New Roman CYR"/>
          <w:sz w:val="22"/>
          <w:szCs w:val="22"/>
          <w:lang w:val="ru-RU"/>
        </w:rPr>
      </w:pPr>
      <w:r>
        <w:rPr>
          <w:rFonts w:ascii="Times New Roman CYR" w:hAnsi="Times New Roman CYR" w:cs="Times New Roman CYR"/>
          <w:sz w:val="22"/>
          <w:szCs w:val="22"/>
          <w:lang w:val="ru-RU" w:bidi="ar-SA"/>
        </w:rPr>
        <w:t xml:space="preserve">телефоны: 215-77-13 </w:t>
      </w:r>
      <w:r w:rsidR="00CA17C5" w:rsidRPr="009B3A9B">
        <w:rPr>
          <w:rFonts w:ascii="Times New Roman CYR" w:hAnsi="Times New Roman CYR" w:cs="Times New Roman CYR"/>
          <w:sz w:val="22"/>
          <w:szCs w:val="22"/>
          <w:lang w:val="ru-RU"/>
        </w:rPr>
        <w:t>(в рабочее время с 8-00 до 17-00), 8-800-700-41-12 (круглосуточно)</w:t>
      </w:r>
      <w:r w:rsidR="00CA17C5">
        <w:rPr>
          <w:rFonts w:ascii="Times New Roman CYR" w:hAnsi="Times New Roman CYR" w:cs="Times New Roman CYR"/>
          <w:sz w:val="22"/>
          <w:szCs w:val="22"/>
          <w:lang w:val="ru-RU"/>
        </w:rPr>
        <w:t>,</w:t>
      </w:r>
    </w:p>
    <w:p w14:paraId="7E0A1A47" w14:textId="77777777" w:rsidR="00E941D6" w:rsidRDefault="00E941D6" w:rsidP="00E941D6">
      <w:pPr>
        <w:autoSpaceDE w:val="0"/>
        <w:autoSpaceDN w:val="0"/>
        <w:adjustRightInd w:val="0"/>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e-mail: </w:t>
      </w:r>
      <w:r>
        <w:rPr>
          <w:rFonts w:ascii="Times New Roman CYR" w:hAnsi="Times New Roman CYR" w:cs="Times New Roman CYR"/>
          <w:lang w:val="ru-RU" w:bidi="ar-SA"/>
        </w:rPr>
        <w:t xml:space="preserve">incident@eens.ru </w:t>
      </w:r>
    </w:p>
    <w:p w14:paraId="649F1C37" w14:textId="77777777" w:rsidR="00E941D6" w:rsidRDefault="00E941D6" w:rsidP="00E941D6">
      <w:pPr>
        <w:autoSpaceDE w:val="0"/>
        <w:autoSpaceDN w:val="0"/>
        <w:adjustRightInd w:val="0"/>
        <w:ind w:firstLine="540"/>
        <w:rPr>
          <w:rFonts w:ascii="Times New Roman CYR" w:hAnsi="Times New Roman CYR" w:cs="Times New Roman CYR"/>
          <w:lang w:val="ru-RU" w:bidi="ar-SA"/>
        </w:rPr>
      </w:pPr>
      <w:r>
        <w:rPr>
          <w:rFonts w:ascii="Times New Roman CYR" w:hAnsi="Times New Roman CYR" w:cs="Times New Roman CYR"/>
          <w:sz w:val="22"/>
          <w:szCs w:val="22"/>
          <w:lang w:val="ru-RU" w:bidi="ar-SA"/>
        </w:rPr>
        <w:t xml:space="preserve">Уведомление об ограничении направляется с электронного адреса: </w:t>
      </w:r>
      <w:hyperlink r:id="rId11" w:history="1">
        <w:r w:rsidR="005E4E85" w:rsidRPr="003F1C34">
          <w:rPr>
            <w:rStyle w:val="afa"/>
            <w:rFonts w:ascii="Times New Roman CYR" w:hAnsi="Times New Roman CYR" w:cs="Times New Roman CYR"/>
            <w:lang w:val="ru-RU" w:bidi="ar-SA"/>
          </w:rPr>
          <w:t>ogranichenie@eens.ru</w:t>
        </w:r>
      </w:hyperlink>
      <w:r>
        <w:rPr>
          <w:rFonts w:ascii="Times New Roman CYR" w:hAnsi="Times New Roman CYR" w:cs="Times New Roman CYR"/>
          <w:lang w:val="ru-RU" w:bidi="ar-SA"/>
        </w:rPr>
        <w:t xml:space="preserve"> </w:t>
      </w:r>
    </w:p>
    <w:p w14:paraId="470A5581" w14:textId="77777777" w:rsidR="005E4E85" w:rsidRDefault="005E4E85" w:rsidP="005E4E85">
      <w:pPr>
        <w:widowControl w:val="0"/>
        <w:autoSpaceDE w:val="0"/>
        <w:autoSpaceDN w:val="0"/>
        <w:adjustRightInd w:val="0"/>
        <w:ind w:firstLine="567"/>
        <w:rPr>
          <w:rFonts w:ascii="Times New Roman" w:hAnsi="Times New Roman"/>
          <w:sz w:val="22"/>
          <w:szCs w:val="22"/>
          <w:lang w:val="ru-RU"/>
        </w:rPr>
      </w:pPr>
      <w:r>
        <w:rPr>
          <w:rFonts w:ascii="Times New Roman" w:hAnsi="Times New Roman"/>
          <w:sz w:val="22"/>
          <w:szCs w:val="22"/>
          <w:lang w:val="ru-RU"/>
        </w:rPr>
        <w:t xml:space="preserve">   </w:t>
      </w:r>
    </w:p>
    <w:p w14:paraId="0D8D74F5" w14:textId="77777777" w:rsidR="00E941D6" w:rsidRPr="00E941D6" w:rsidRDefault="00E941D6" w:rsidP="00E941D6">
      <w:pPr>
        <w:autoSpaceDE w:val="0"/>
        <w:autoSpaceDN w:val="0"/>
        <w:adjustRightInd w:val="0"/>
        <w:ind w:firstLine="567"/>
        <w:jc w:val="both"/>
        <w:rPr>
          <w:rFonts w:ascii="Times New Roman CYR" w:hAnsi="Times New Roman CYR" w:cs="Times New Roman CYR"/>
          <w:b/>
          <w:bCs/>
          <w:sz w:val="22"/>
          <w:szCs w:val="22"/>
          <w:lang w:val="ru-RU" w:bidi="ar-SA"/>
        </w:rPr>
      </w:pPr>
      <w:r>
        <w:rPr>
          <w:rFonts w:ascii="Times New Roman CYR" w:hAnsi="Times New Roman CYR" w:cs="Times New Roman CYR"/>
          <w:b/>
          <w:bCs/>
          <w:sz w:val="22"/>
          <w:szCs w:val="22"/>
          <w:lang w:val="ru-RU" w:bidi="ar-SA"/>
        </w:rPr>
        <w:t>Абонент</w:t>
      </w:r>
      <w:r w:rsidRPr="00E941D6">
        <w:rPr>
          <w:rFonts w:ascii="Times New Roman CYR" w:hAnsi="Times New Roman CYR" w:cs="Times New Roman CYR"/>
          <w:b/>
          <w:bCs/>
          <w:sz w:val="22"/>
          <w:szCs w:val="22"/>
          <w:lang w:val="ru-RU" w:bidi="ar-SA"/>
        </w:rPr>
        <w:t xml:space="preserve">: </w:t>
      </w:r>
    </w:p>
    <w:p w14:paraId="70889618" w14:textId="6406355E" w:rsidR="00E941D6" w:rsidRPr="00E941D6" w:rsidRDefault="00D30E95" w:rsidP="00E941D6">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Юридический адрес:</w:t>
      </w:r>
    </w:p>
    <w:p w14:paraId="42F30E3B" w14:textId="5D3A3C60" w:rsidR="00E941D6" w:rsidRPr="00E941D6" w:rsidRDefault="00E941D6" w:rsidP="00E941D6">
      <w:pPr>
        <w:autoSpaceDE w:val="0"/>
        <w:autoSpaceDN w:val="0"/>
        <w:adjustRightInd w:val="0"/>
        <w:ind w:firstLine="54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Грузополучатель</w:t>
      </w:r>
      <w:r w:rsidRPr="00E941D6">
        <w:rPr>
          <w:rFonts w:ascii="Times New Roman CYR" w:hAnsi="Times New Roman CYR" w:cs="Times New Roman CYR"/>
          <w:sz w:val="22"/>
          <w:szCs w:val="22"/>
          <w:lang w:val="ru-RU" w:bidi="ar-SA"/>
        </w:rPr>
        <w:t xml:space="preserve">: </w:t>
      </w:r>
    </w:p>
    <w:p w14:paraId="0175BC7D" w14:textId="506C775D" w:rsidR="00E941D6" w:rsidRPr="00E941D6" w:rsidRDefault="00E941D6" w:rsidP="00E941D6">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Юридический адрес: </w:t>
      </w:r>
    </w:p>
    <w:p w14:paraId="730B2094" w14:textId="4B195CAE" w:rsidR="00E941D6" w:rsidRPr="00D30E95" w:rsidRDefault="00E941D6" w:rsidP="00D30E95">
      <w:pPr>
        <w:widowControl w:val="0"/>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 xml:space="preserve">Адрес для почтовой корреспонденции: </w:t>
      </w:r>
    </w:p>
    <w:p w14:paraId="17A93FE6" w14:textId="07FE9CD9" w:rsidR="00E941D6" w:rsidRPr="00D30E95" w:rsidRDefault="00E941D6" w:rsidP="00E941D6">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Тел</w:t>
      </w:r>
      <w:r w:rsidRPr="00D30E95">
        <w:rPr>
          <w:rFonts w:ascii="Times New Roman CYR" w:hAnsi="Times New Roman CYR" w:cs="Times New Roman CYR"/>
          <w:sz w:val="22"/>
          <w:szCs w:val="22"/>
          <w:lang w:val="ru-RU" w:bidi="ar-SA"/>
        </w:rPr>
        <w:t xml:space="preserve">. </w:t>
      </w:r>
      <w:r w:rsidR="00D30E95">
        <w:rPr>
          <w:rFonts w:ascii="Times New Roman CYR" w:hAnsi="Times New Roman CYR" w:cs="Times New Roman CYR"/>
          <w:sz w:val="22"/>
          <w:szCs w:val="22"/>
          <w:lang w:val="ru-RU" w:bidi="ar-SA"/>
        </w:rPr>
        <w:t>___</w:t>
      </w:r>
      <w:r w:rsidRPr="00D30E95">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val="ru-RU" w:bidi="ar-SA"/>
        </w:rPr>
        <w:t>факс</w:t>
      </w:r>
      <w:r w:rsidRPr="00D30E95">
        <w:rPr>
          <w:rFonts w:ascii="Times New Roman CYR" w:hAnsi="Times New Roman CYR" w:cs="Times New Roman CYR"/>
          <w:sz w:val="22"/>
          <w:szCs w:val="22"/>
          <w:lang w:val="ru-RU" w:bidi="ar-SA"/>
        </w:rPr>
        <w:t xml:space="preserve"> </w:t>
      </w:r>
      <w:r w:rsidR="00D30E95">
        <w:rPr>
          <w:rFonts w:ascii="Times New Roman CYR" w:hAnsi="Times New Roman CYR" w:cs="Times New Roman CYR"/>
          <w:sz w:val="22"/>
          <w:szCs w:val="22"/>
          <w:lang w:val="ru-RU" w:bidi="ar-SA"/>
        </w:rPr>
        <w:t>___</w:t>
      </w:r>
      <w:r w:rsidRPr="00D30E95">
        <w:rPr>
          <w:rFonts w:ascii="Times New Roman CYR" w:hAnsi="Times New Roman CYR" w:cs="Times New Roman CYR"/>
          <w:sz w:val="22"/>
          <w:szCs w:val="22"/>
          <w:lang w:val="ru-RU" w:bidi="ar-SA"/>
        </w:rPr>
        <w:t>,</w:t>
      </w:r>
      <w:r w:rsidR="00250950" w:rsidRPr="00D30E95">
        <w:rPr>
          <w:rFonts w:ascii="Times New Roman CYR" w:hAnsi="Times New Roman CYR" w:cs="Times New Roman CYR"/>
          <w:sz w:val="22"/>
          <w:szCs w:val="22"/>
          <w:lang w:val="ru-RU" w:bidi="ar-SA"/>
        </w:rPr>
        <w:t xml:space="preserve"> </w:t>
      </w:r>
      <w:r w:rsidR="00250950">
        <w:rPr>
          <w:rFonts w:ascii="Times New Roman CYR" w:hAnsi="Times New Roman CYR" w:cs="Times New Roman CYR"/>
          <w:sz w:val="22"/>
          <w:szCs w:val="22"/>
          <w:lang w:val="ru-RU" w:bidi="ar-SA"/>
        </w:rPr>
        <w:t>мобильный</w:t>
      </w:r>
      <w:r w:rsidR="00250950" w:rsidRPr="00D30E95">
        <w:rPr>
          <w:rFonts w:ascii="Times New Roman CYR" w:hAnsi="Times New Roman CYR" w:cs="Times New Roman CYR"/>
          <w:sz w:val="22"/>
          <w:szCs w:val="22"/>
          <w:lang w:val="ru-RU" w:bidi="ar-SA"/>
        </w:rPr>
        <w:t xml:space="preserve"> </w:t>
      </w:r>
      <w:r w:rsidR="00250950">
        <w:rPr>
          <w:rFonts w:ascii="Times New Roman CYR" w:hAnsi="Times New Roman CYR" w:cs="Times New Roman CYR"/>
          <w:sz w:val="22"/>
          <w:szCs w:val="22"/>
          <w:lang w:val="ru-RU" w:bidi="ar-SA"/>
        </w:rPr>
        <w:t>телефон</w:t>
      </w:r>
      <w:r w:rsidR="00250950" w:rsidRPr="00D30E95">
        <w:rPr>
          <w:rFonts w:ascii="Times New Roman CYR" w:hAnsi="Times New Roman CYR" w:cs="Times New Roman CYR"/>
          <w:sz w:val="22"/>
          <w:szCs w:val="22"/>
          <w:lang w:val="ru-RU" w:bidi="ar-SA"/>
        </w:rPr>
        <w:t xml:space="preserve"> </w:t>
      </w:r>
      <w:r w:rsidR="00D30E95">
        <w:rPr>
          <w:rFonts w:ascii="Times New Roman CYR" w:hAnsi="Times New Roman CYR" w:cs="Times New Roman CYR"/>
          <w:sz w:val="22"/>
          <w:szCs w:val="22"/>
          <w:lang w:val="ru-RU" w:bidi="ar-SA"/>
        </w:rPr>
        <w:t>___</w:t>
      </w:r>
      <w:r w:rsidRPr="00D30E95">
        <w:rPr>
          <w:rFonts w:ascii="Times New Roman CYR" w:hAnsi="Times New Roman CYR" w:cs="Times New Roman CYR"/>
          <w:sz w:val="22"/>
          <w:szCs w:val="22"/>
          <w:lang w:val="ru-RU" w:bidi="ar-SA"/>
        </w:rPr>
        <w:t xml:space="preserve"> </w:t>
      </w:r>
      <w:r>
        <w:rPr>
          <w:rFonts w:ascii="Times New Roman CYR" w:hAnsi="Times New Roman CYR" w:cs="Times New Roman CYR"/>
          <w:sz w:val="22"/>
          <w:szCs w:val="22"/>
          <w:lang w:bidi="ar-SA"/>
        </w:rPr>
        <w:t>e</w:t>
      </w:r>
      <w:r w:rsidRPr="00D30E95">
        <w:rPr>
          <w:rFonts w:ascii="Times New Roman CYR" w:hAnsi="Times New Roman CYR" w:cs="Times New Roman CYR"/>
          <w:sz w:val="22"/>
          <w:szCs w:val="22"/>
          <w:lang w:val="ru-RU" w:bidi="ar-SA"/>
        </w:rPr>
        <w:t>-</w:t>
      </w:r>
      <w:r>
        <w:rPr>
          <w:rFonts w:ascii="Times New Roman CYR" w:hAnsi="Times New Roman CYR" w:cs="Times New Roman CYR"/>
          <w:sz w:val="22"/>
          <w:szCs w:val="22"/>
          <w:lang w:bidi="ar-SA"/>
        </w:rPr>
        <w:t>mail</w:t>
      </w:r>
      <w:r w:rsidRPr="00D30E95">
        <w:rPr>
          <w:rFonts w:ascii="Times New Roman CYR" w:hAnsi="Times New Roman CYR" w:cs="Times New Roman CYR"/>
          <w:sz w:val="22"/>
          <w:szCs w:val="22"/>
          <w:lang w:val="ru-RU" w:bidi="ar-SA"/>
        </w:rPr>
        <w:t xml:space="preserve"> </w:t>
      </w:r>
      <w:r w:rsidR="00D30E95">
        <w:rPr>
          <w:rFonts w:ascii="Times New Roman CYR" w:hAnsi="Times New Roman CYR" w:cs="Times New Roman CYR"/>
          <w:sz w:val="22"/>
          <w:szCs w:val="22"/>
          <w:lang w:val="ru-RU" w:bidi="ar-SA"/>
        </w:rPr>
        <w:t>____</w:t>
      </w:r>
      <w:r w:rsidRPr="00D30E95">
        <w:rPr>
          <w:rFonts w:ascii="Times New Roman CYR" w:hAnsi="Times New Roman CYR" w:cs="Times New Roman CYR"/>
          <w:sz w:val="22"/>
          <w:szCs w:val="22"/>
          <w:lang w:val="ru-RU" w:bidi="ar-SA"/>
        </w:rPr>
        <w:t>.</w:t>
      </w:r>
    </w:p>
    <w:p w14:paraId="5305246F" w14:textId="77777777" w:rsidR="00E941D6" w:rsidRDefault="00E941D6" w:rsidP="00E941D6">
      <w:pPr>
        <w:widowControl w:val="0"/>
        <w:tabs>
          <w:tab w:val="left" w:pos="567"/>
        </w:tabs>
        <w:autoSpaceDE w:val="0"/>
        <w:autoSpaceDN w:val="0"/>
        <w:adjustRightInd w:val="0"/>
        <w:ind w:firstLine="567"/>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Реквизиты для направления уведомлений о введении ограничений режима потребления:</w:t>
      </w:r>
    </w:p>
    <w:p w14:paraId="075393EA" w14:textId="4DD3E475" w:rsidR="00E941D6" w:rsidRPr="006109AF" w:rsidRDefault="00E941D6" w:rsidP="00E941D6">
      <w:pPr>
        <w:widowControl w:val="0"/>
        <w:tabs>
          <w:tab w:val="left" w:pos="0"/>
        </w:tabs>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lastRenderedPageBreak/>
        <w:t>Тел</w:t>
      </w:r>
      <w:r w:rsidRPr="006109AF">
        <w:rPr>
          <w:rFonts w:ascii="Times New Roman CYR" w:hAnsi="Times New Roman CYR" w:cs="Times New Roman CYR"/>
          <w:sz w:val="22"/>
          <w:szCs w:val="22"/>
          <w:lang w:val="ru-RU" w:bidi="ar-SA"/>
        </w:rPr>
        <w:t xml:space="preserve">. </w:t>
      </w:r>
    </w:p>
    <w:p w14:paraId="2C5E2677" w14:textId="4D64098C" w:rsidR="00E941D6" w:rsidRPr="006109AF" w:rsidRDefault="00E941D6" w:rsidP="00E941D6">
      <w:pPr>
        <w:widowControl w:val="0"/>
        <w:tabs>
          <w:tab w:val="left" w:pos="0"/>
        </w:tabs>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bidi="ar-SA"/>
        </w:rPr>
        <w:t>e</w:t>
      </w:r>
      <w:r w:rsidRPr="006109AF">
        <w:rPr>
          <w:rFonts w:ascii="Times New Roman CYR" w:hAnsi="Times New Roman CYR" w:cs="Times New Roman CYR"/>
          <w:sz w:val="22"/>
          <w:szCs w:val="22"/>
          <w:lang w:val="ru-RU" w:bidi="ar-SA"/>
        </w:rPr>
        <w:t>-</w:t>
      </w:r>
      <w:r>
        <w:rPr>
          <w:rFonts w:ascii="Times New Roman CYR" w:hAnsi="Times New Roman CYR" w:cs="Times New Roman CYR"/>
          <w:sz w:val="22"/>
          <w:szCs w:val="22"/>
          <w:lang w:bidi="ar-SA"/>
        </w:rPr>
        <w:t>mail</w:t>
      </w:r>
      <w:r w:rsidRPr="006109AF">
        <w:rPr>
          <w:rFonts w:ascii="Times New Roman CYR" w:hAnsi="Times New Roman CYR" w:cs="Times New Roman CYR"/>
          <w:sz w:val="22"/>
          <w:szCs w:val="22"/>
          <w:lang w:val="ru-RU" w:bidi="ar-SA"/>
        </w:rPr>
        <w:t xml:space="preserve">: </w:t>
      </w:r>
    </w:p>
    <w:p w14:paraId="32F66E62" w14:textId="77777777" w:rsidR="00E941D6" w:rsidRPr="006109AF" w:rsidRDefault="00E941D6" w:rsidP="00E941D6">
      <w:pPr>
        <w:autoSpaceDE w:val="0"/>
        <w:autoSpaceDN w:val="0"/>
        <w:adjustRightInd w:val="0"/>
        <w:jc w:val="both"/>
        <w:rPr>
          <w:rFonts w:ascii="Times New Roman CYR" w:hAnsi="Times New Roman CYR" w:cs="Times New Roman CYR"/>
          <w:sz w:val="22"/>
          <w:szCs w:val="22"/>
          <w:lang w:val="ru-RU" w:bidi="ar-SA"/>
        </w:rPr>
      </w:pPr>
    </w:p>
    <w:p w14:paraId="32F5868F" w14:textId="77777777" w:rsidR="00E941D6" w:rsidRDefault="00E941D6" w:rsidP="00E941D6">
      <w:pPr>
        <w:autoSpaceDE w:val="0"/>
        <w:autoSpaceDN w:val="0"/>
        <w:adjustRightInd w:val="0"/>
        <w:jc w:val="both"/>
        <w:rPr>
          <w:rFonts w:ascii="Times New Roman CYR" w:hAnsi="Times New Roman CYR" w:cs="Times New Roman CYR"/>
          <w:color w:val="080000"/>
          <w:sz w:val="22"/>
          <w:szCs w:val="22"/>
          <w:lang w:val="ru-RU" w:bidi="ar-SA"/>
        </w:rPr>
      </w:pPr>
      <w:r>
        <w:rPr>
          <w:rFonts w:ascii="Times New Roman CYR" w:hAnsi="Times New Roman CYR" w:cs="Times New Roman CYR"/>
          <w:sz w:val="22"/>
          <w:szCs w:val="22"/>
          <w:lang w:val="ru-RU" w:bidi="ar-SA"/>
        </w:rPr>
        <w:t>Гарантирующий поставщик:</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Абонент:</w:t>
      </w:r>
    </w:p>
    <w:p w14:paraId="1037F771" w14:textId="77777777" w:rsidR="00E941D6" w:rsidRDefault="00E941D6" w:rsidP="00E941D6">
      <w:pPr>
        <w:autoSpaceDE w:val="0"/>
        <w:autoSpaceDN w:val="0"/>
        <w:adjustRightInd w:val="0"/>
        <w:jc w:val="both"/>
        <w:rPr>
          <w:rFonts w:ascii="Times New Roman CYR" w:hAnsi="Times New Roman CYR" w:cs="Times New Roman CYR"/>
          <w:sz w:val="22"/>
          <w:szCs w:val="22"/>
          <w:lang w:val="ru-RU" w:bidi="ar-SA"/>
        </w:rPr>
      </w:pPr>
    </w:p>
    <w:p w14:paraId="4E1C5535" w14:textId="77777777" w:rsidR="00E941D6" w:rsidRDefault="00E941D6" w:rsidP="00E941D6">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________________________</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__________________________</w:t>
      </w:r>
    </w:p>
    <w:p w14:paraId="2FFDC412" w14:textId="77777777" w:rsidR="00E941D6" w:rsidRDefault="00E941D6" w:rsidP="00E941D6">
      <w:pPr>
        <w:autoSpaceDE w:val="0"/>
        <w:autoSpaceDN w:val="0"/>
        <w:adjustRightInd w:val="0"/>
        <w:jc w:val="both"/>
        <w:rPr>
          <w:rFonts w:ascii="Times New Roman CYR" w:hAnsi="Times New Roman CYR" w:cs="Times New Roman CYR"/>
          <w:sz w:val="22"/>
          <w:szCs w:val="22"/>
          <w:lang w:val="ru-RU" w:bidi="ar-SA"/>
        </w:rPr>
      </w:pPr>
      <w:r>
        <w:rPr>
          <w:rFonts w:ascii="Times New Roman CYR" w:hAnsi="Times New Roman CYR" w:cs="Times New Roman CYR"/>
          <w:sz w:val="22"/>
          <w:szCs w:val="22"/>
          <w:lang w:val="ru-RU" w:bidi="ar-SA"/>
        </w:rPr>
        <w:t>м.п.  (подпись)</w:t>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r>
      <w:r>
        <w:rPr>
          <w:rFonts w:ascii="Times New Roman CYR" w:hAnsi="Times New Roman CYR" w:cs="Times New Roman CYR"/>
          <w:sz w:val="22"/>
          <w:szCs w:val="22"/>
          <w:lang w:val="ru-RU" w:bidi="ar-SA"/>
        </w:rPr>
        <w:tab/>
        <w:t>м.п.  (подпись)</w:t>
      </w:r>
    </w:p>
    <w:p w14:paraId="3557BD02" w14:textId="77777777" w:rsidR="00CE5026" w:rsidRDefault="00CE5026"/>
    <w:sectPr w:rsidR="00CE5026" w:rsidSect="007C1D71">
      <w:pgSz w:w="12240" w:h="15840"/>
      <w:pgMar w:top="851"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94F"/>
    <w:multiLevelType w:val="hybridMultilevel"/>
    <w:tmpl w:val="3BE8C804"/>
    <w:lvl w:ilvl="0" w:tplc="1F127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F553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9441CD"/>
    <w:multiLevelType w:val="hybridMultilevel"/>
    <w:tmpl w:val="B412B226"/>
    <w:lvl w:ilvl="0" w:tplc="5CD48E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2980E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3E255D"/>
    <w:multiLevelType w:val="multilevel"/>
    <w:tmpl w:val="2EB68A9E"/>
    <w:lvl w:ilvl="0">
      <w:start w:val="1"/>
      <w:numFmt w:val="decimal"/>
      <w:lvlText w:val="%1."/>
      <w:lvlJc w:val="left"/>
      <w:pPr>
        <w:ind w:left="1287" w:hanging="360"/>
      </w:pPr>
    </w:lvl>
    <w:lvl w:ilvl="1">
      <w:start w:val="1"/>
      <w:numFmt w:val="decimal"/>
      <w:isLgl/>
      <w:lvlText w:val="%1.%2."/>
      <w:lvlJc w:val="left"/>
      <w:pPr>
        <w:ind w:left="1558" w:hanging="990"/>
      </w:pPr>
      <w:rPr>
        <w:rFonts w:hint="default"/>
        <w:color w:val="auto"/>
      </w:rPr>
    </w:lvl>
    <w:lvl w:ilvl="2">
      <w:start w:val="1"/>
      <w:numFmt w:val="decimal"/>
      <w:isLgl/>
      <w:lvlText w:val="%1.%2.%3."/>
      <w:lvlJc w:val="left"/>
      <w:pPr>
        <w:ind w:left="2692" w:hanging="990"/>
      </w:pPr>
      <w:rPr>
        <w:rFonts w:hint="default"/>
      </w:rPr>
    </w:lvl>
    <w:lvl w:ilvl="3">
      <w:start w:val="1"/>
      <w:numFmt w:val="decimal"/>
      <w:isLgl/>
      <w:lvlText w:val="%1.%2.%3.%4."/>
      <w:lvlJc w:val="left"/>
      <w:pPr>
        <w:ind w:left="1917" w:hanging="99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D6"/>
    <w:rsid w:val="000005FF"/>
    <w:rsid w:val="00023116"/>
    <w:rsid w:val="000300E7"/>
    <w:rsid w:val="00053233"/>
    <w:rsid w:val="000545EC"/>
    <w:rsid w:val="00057C0F"/>
    <w:rsid w:val="000645C1"/>
    <w:rsid w:val="00083233"/>
    <w:rsid w:val="00085E45"/>
    <w:rsid w:val="000A0573"/>
    <w:rsid w:val="000B0737"/>
    <w:rsid w:val="000B2B0A"/>
    <w:rsid w:val="000B3762"/>
    <w:rsid w:val="000B58CB"/>
    <w:rsid w:val="000B59C7"/>
    <w:rsid w:val="000C741D"/>
    <w:rsid w:val="000D1900"/>
    <w:rsid w:val="000F0ED7"/>
    <w:rsid w:val="000F2AB8"/>
    <w:rsid w:val="00100CF5"/>
    <w:rsid w:val="00121BF9"/>
    <w:rsid w:val="0012337E"/>
    <w:rsid w:val="00130548"/>
    <w:rsid w:val="00130A47"/>
    <w:rsid w:val="0013313C"/>
    <w:rsid w:val="00152264"/>
    <w:rsid w:val="00156315"/>
    <w:rsid w:val="001660D4"/>
    <w:rsid w:val="00194F6E"/>
    <w:rsid w:val="001B43F0"/>
    <w:rsid w:val="001B477E"/>
    <w:rsid w:val="00202975"/>
    <w:rsid w:val="0021139E"/>
    <w:rsid w:val="002275E2"/>
    <w:rsid w:val="00235230"/>
    <w:rsid w:val="002417CB"/>
    <w:rsid w:val="002448FA"/>
    <w:rsid w:val="00250950"/>
    <w:rsid w:val="00254AA2"/>
    <w:rsid w:val="00257ECA"/>
    <w:rsid w:val="00263405"/>
    <w:rsid w:val="00264187"/>
    <w:rsid w:val="00273488"/>
    <w:rsid w:val="002810CC"/>
    <w:rsid w:val="002859BA"/>
    <w:rsid w:val="002A3D1B"/>
    <w:rsid w:val="002E1751"/>
    <w:rsid w:val="002F4009"/>
    <w:rsid w:val="003034DB"/>
    <w:rsid w:val="00312B36"/>
    <w:rsid w:val="00346E4F"/>
    <w:rsid w:val="00352B8F"/>
    <w:rsid w:val="003556B9"/>
    <w:rsid w:val="003562C1"/>
    <w:rsid w:val="0036339F"/>
    <w:rsid w:val="003776CD"/>
    <w:rsid w:val="0039694E"/>
    <w:rsid w:val="003A522E"/>
    <w:rsid w:val="003B2E1F"/>
    <w:rsid w:val="003B5F6C"/>
    <w:rsid w:val="003C7F46"/>
    <w:rsid w:val="003F6230"/>
    <w:rsid w:val="00415A4D"/>
    <w:rsid w:val="00420637"/>
    <w:rsid w:val="00431F83"/>
    <w:rsid w:val="004339BF"/>
    <w:rsid w:val="004376B8"/>
    <w:rsid w:val="00462480"/>
    <w:rsid w:val="0047133E"/>
    <w:rsid w:val="00473850"/>
    <w:rsid w:val="004828D6"/>
    <w:rsid w:val="004A3FFB"/>
    <w:rsid w:val="004B2408"/>
    <w:rsid w:val="004C3E50"/>
    <w:rsid w:val="004C70F9"/>
    <w:rsid w:val="004E5AE6"/>
    <w:rsid w:val="004F0B42"/>
    <w:rsid w:val="004F7492"/>
    <w:rsid w:val="00511BD4"/>
    <w:rsid w:val="0054484D"/>
    <w:rsid w:val="00547F04"/>
    <w:rsid w:val="0055388E"/>
    <w:rsid w:val="00576F98"/>
    <w:rsid w:val="005947A9"/>
    <w:rsid w:val="005C519D"/>
    <w:rsid w:val="005D5955"/>
    <w:rsid w:val="005E2DD1"/>
    <w:rsid w:val="005E4E85"/>
    <w:rsid w:val="006109AF"/>
    <w:rsid w:val="00615646"/>
    <w:rsid w:val="00630D86"/>
    <w:rsid w:val="00644ED2"/>
    <w:rsid w:val="00684049"/>
    <w:rsid w:val="00690E01"/>
    <w:rsid w:val="00692B79"/>
    <w:rsid w:val="006A61E6"/>
    <w:rsid w:val="006A75CA"/>
    <w:rsid w:val="006E04E6"/>
    <w:rsid w:val="006E061B"/>
    <w:rsid w:val="006E3BB4"/>
    <w:rsid w:val="006E7230"/>
    <w:rsid w:val="006F47C7"/>
    <w:rsid w:val="00702683"/>
    <w:rsid w:val="0072371A"/>
    <w:rsid w:val="00733980"/>
    <w:rsid w:val="007342FF"/>
    <w:rsid w:val="00744A47"/>
    <w:rsid w:val="00770CD8"/>
    <w:rsid w:val="00775E23"/>
    <w:rsid w:val="00777EA7"/>
    <w:rsid w:val="007A0762"/>
    <w:rsid w:val="007A3DC5"/>
    <w:rsid w:val="007C01D5"/>
    <w:rsid w:val="007C1D71"/>
    <w:rsid w:val="007C2F47"/>
    <w:rsid w:val="007D2A46"/>
    <w:rsid w:val="007D41FD"/>
    <w:rsid w:val="007E614E"/>
    <w:rsid w:val="00803DA8"/>
    <w:rsid w:val="00807B7F"/>
    <w:rsid w:val="00820B4F"/>
    <w:rsid w:val="00831273"/>
    <w:rsid w:val="008515E4"/>
    <w:rsid w:val="0085206A"/>
    <w:rsid w:val="0087124D"/>
    <w:rsid w:val="008774C0"/>
    <w:rsid w:val="008A4D04"/>
    <w:rsid w:val="008B03E9"/>
    <w:rsid w:val="008B5BFC"/>
    <w:rsid w:val="008D19B9"/>
    <w:rsid w:val="008E4013"/>
    <w:rsid w:val="008F3F6A"/>
    <w:rsid w:val="008F7F45"/>
    <w:rsid w:val="00900BFD"/>
    <w:rsid w:val="00904807"/>
    <w:rsid w:val="00911AAC"/>
    <w:rsid w:val="00920EC9"/>
    <w:rsid w:val="0092443E"/>
    <w:rsid w:val="00942356"/>
    <w:rsid w:val="00950330"/>
    <w:rsid w:val="00961410"/>
    <w:rsid w:val="00977339"/>
    <w:rsid w:val="00997A65"/>
    <w:rsid w:val="009A71A1"/>
    <w:rsid w:val="009B1DF4"/>
    <w:rsid w:val="009B3A9B"/>
    <w:rsid w:val="009C403D"/>
    <w:rsid w:val="009C7C8E"/>
    <w:rsid w:val="009D2018"/>
    <w:rsid w:val="009D3312"/>
    <w:rsid w:val="00A0388D"/>
    <w:rsid w:val="00A04677"/>
    <w:rsid w:val="00A055C3"/>
    <w:rsid w:val="00A31D42"/>
    <w:rsid w:val="00A35490"/>
    <w:rsid w:val="00A357FF"/>
    <w:rsid w:val="00A3590A"/>
    <w:rsid w:val="00A514F3"/>
    <w:rsid w:val="00A66140"/>
    <w:rsid w:val="00A7278E"/>
    <w:rsid w:val="00A8223B"/>
    <w:rsid w:val="00A874CD"/>
    <w:rsid w:val="00A8770B"/>
    <w:rsid w:val="00A93123"/>
    <w:rsid w:val="00AB7BC9"/>
    <w:rsid w:val="00AC2165"/>
    <w:rsid w:val="00AC2906"/>
    <w:rsid w:val="00AC3781"/>
    <w:rsid w:val="00AD6521"/>
    <w:rsid w:val="00AE0965"/>
    <w:rsid w:val="00AE131D"/>
    <w:rsid w:val="00AF30BB"/>
    <w:rsid w:val="00AF7625"/>
    <w:rsid w:val="00B025DB"/>
    <w:rsid w:val="00B02CF8"/>
    <w:rsid w:val="00B27CA9"/>
    <w:rsid w:val="00B32522"/>
    <w:rsid w:val="00B451F4"/>
    <w:rsid w:val="00B8196E"/>
    <w:rsid w:val="00B94A37"/>
    <w:rsid w:val="00BA1258"/>
    <w:rsid w:val="00BA59CA"/>
    <w:rsid w:val="00BD4BA9"/>
    <w:rsid w:val="00BE29EF"/>
    <w:rsid w:val="00BF043E"/>
    <w:rsid w:val="00C0528F"/>
    <w:rsid w:val="00C123D1"/>
    <w:rsid w:val="00C15788"/>
    <w:rsid w:val="00C2345E"/>
    <w:rsid w:val="00C7189C"/>
    <w:rsid w:val="00C74347"/>
    <w:rsid w:val="00C75DA1"/>
    <w:rsid w:val="00C83B30"/>
    <w:rsid w:val="00C8678E"/>
    <w:rsid w:val="00C8708A"/>
    <w:rsid w:val="00CA17C5"/>
    <w:rsid w:val="00CA7D1A"/>
    <w:rsid w:val="00CB1595"/>
    <w:rsid w:val="00CD052C"/>
    <w:rsid w:val="00CD4414"/>
    <w:rsid w:val="00CE5026"/>
    <w:rsid w:val="00CF3324"/>
    <w:rsid w:val="00CF4499"/>
    <w:rsid w:val="00D11F7B"/>
    <w:rsid w:val="00D142FE"/>
    <w:rsid w:val="00D164CD"/>
    <w:rsid w:val="00D211C5"/>
    <w:rsid w:val="00D2465B"/>
    <w:rsid w:val="00D30E95"/>
    <w:rsid w:val="00D501DD"/>
    <w:rsid w:val="00D64522"/>
    <w:rsid w:val="00D77ED5"/>
    <w:rsid w:val="00D875B4"/>
    <w:rsid w:val="00D878B7"/>
    <w:rsid w:val="00D92FB9"/>
    <w:rsid w:val="00D97956"/>
    <w:rsid w:val="00D97B04"/>
    <w:rsid w:val="00DA0C7D"/>
    <w:rsid w:val="00DB453F"/>
    <w:rsid w:val="00DF182F"/>
    <w:rsid w:val="00DF447A"/>
    <w:rsid w:val="00DF4DA7"/>
    <w:rsid w:val="00E01A34"/>
    <w:rsid w:val="00E037A9"/>
    <w:rsid w:val="00E10D6A"/>
    <w:rsid w:val="00E2345F"/>
    <w:rsid w:val="00E27E99"/>
    <w:rsid w:val="00E602CE"/>
    <w:rsid w:val="00E651EC"/>
    <w:rsid w:val="00E66ABA"/>
    <w:rsid w:val="00E705B9"/>
    <w:rsid w:val="00E73C68"/>
    <w:rsid w:val="00E941D6"/>
    <w:rsid w:val="00EA70D0"/>
    <w:rsid w:val="00EB4342"/>
    <w:rsid w:val="00EB4ABD"/>
    <w:rsid w:val="00ED1B11"/>
    <w:rsid w:val="00ED3DDB"/>
    <w:rsid w:val="00EE57B0"/>
    <w:rsid w:val="00EF0CFE"/>
    <w:rsid w:val="00EF25F1"/>
    <w:rsid w:val="00F3551F"/>
    <w:rsid w:val="00F3568F"/>
    <w:rsid w:val="00F41539"/>
    <w:rsid w:val="00F50237"/>
    <w:rsid w:val="00F5514F"/>
    <w:rsid w:val="00F57853"/>
    <w:rsid w:val="00F7103A"/>
    <w:rsid w:val="00FD0BDD"/>
    <w:rsid w:val="00FD7734"/>
    <w:rsid w:val="00FF2B74"/>
    <w:rsid w:val="00FF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paragraph" w:styleId="af3">
    <w:name w:val="Balloon Text"/>
    <w:basedOn w:val="a"/>
    <w:link w:val="af4"/>
    <w:uiPriority w:val="99"/>
    <w:semiHidden/>
    <w:unhideWhenUsed/>
    <w:rsid w:val="000B58CB"/>
    <w:rPr>
      <w:rFonts w:ascii="Tahoma" w:hAnsi="Tahoma" w:cs="Tahoma"/>
      <w:sz w:val="16"/>
      <w:szCs w:val="16"/>
    </w:rPr>
  </w:style>
  <w:style w:type="character" w:customStyle="1" w:styleId="af4">
    <w:name w:val="Текст выноски Знак"/>
    <w:basedOn w:val="a0"/>
    <w:link w:val="af3"/>
    <w:uiPriority w:val="99"/>
    <w:semiHidden/>
    <w:rsid w:val="000B58CB"/>
    <w:rPr>
      <w:rFonts w:ascii="Tahoma" w:hAnsi="Tahoma" w:cs="Tahoma"/>
      <w:sz w:val="16"/>
      <w:szCs w:val="16"/>
    </w:rPr>
  </w:style>
  <w:style w:type="character" w:styleId="af5">
    <w:name w:val="annotation reference"/>
    <w:basedOn w:val="a0"/>
    <w:uiPriority w:val="99"/>
    <w:semiHidden/>
    <w:unhideWhenUsed/>
    <w:rsid w:val="00576F98"/>
    <w:rPr>
      <w:sz w:val="16"/>
      <w:szCs w:val="16"/>
    </w:rPr>
  </w:style>
  <w:style w:type="paragraph" w:styleId="af6">
    <w:name w:val="annotation text"/>
    <w:basedOn w:val="a"/>
    <w:link w:val="af7"/>
    <w:uiPriority w:val="99"/>
    <w:semiHidden/>
    <w:unhideWhenUsed/>
    <w:rsid w:val="00576F98"/>
    <w:rPr>
      <w:sz w:val="20"/>
      <w:szCs w:val="20"/>
    </w:rPr>
  </w:style>
  <w:style w:type="character" w:customStyle="1" w:styleId="af7">
    <w:name w:val="Текст примечания Знак"/>
    <w:basedOn w:val="a0"/>
    <w:link w:val="af6"/>
    <w:uiPriority w:val="99"/>
    <w:semiHidden/>
    <w:rsid w:val="00576F98"/>
    <w:rPr>
      <w:sz w:val="20"/>
      <w:szCs w:val="20"/>
    </w:rPr>
  </w:style>
  <w:style w:type="paragraph" w:styleId="af8">
    <w:name w:val="annotation subject"/>
    <w:basedOn w:val="af6"/>
    <w:next w:val="af6"/>
    <w:link w:val="af9"/>
    <w:uiPriority w:val="99"/>
    <w:semiHidden/>
    <w:unhideWhenUsed/>
    <w:rsid w:val="00576F98"/>
    <w:rPr>
      <w:b/>
      <w:bCs/>
    </w:rPr>
  </w:style>
  <w:style w:type="character" w:customStyle="1" w:styleId="af9">
    <w:name w:val="Тема примечания Знак"/>
    <w:basedOn w:val="af7"/>
    <w:link w:val="af8"/>
    <w:uiPriority w:val="99"/>
    <w:semiHidden/>
    <w:rsid w:val="00576F98"/>
    <w:rPr>
      <w:b/>
      <w:bCs/>
      <w:sz w:val="20"/>
      <w:szCs w:val="20"/>
    </w:rPr>
  </w:style>
  <w:style w:type="character" w:styleId="afa">
    <w:name w:val="Hyperlink"/>
    <w:basedOn w:val="a0"/>
    <w:uiPriority w:val="99"/>
    <w:unhideWhenUsed/>
    <w:rsid w:val="005E4E85"/>
    <w:rPr>
      <w:color w:val="0000FF" w:themeColor="hyperlink"/>
      <w:u w:val="single"/>
    </w:rPr>
  </w:style>
  <w:style w:type="paragraph" w:styleId="afb">
    <w:name w:val="Revision"/>
    <w:hidden/>
    <w:uiPriority w:val="99"/>
    <w:semiHidden/>
    <w:rsid w:val="009C403D"/>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uiPriority w:val="34"/>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b">
    <w:name w:val="Intense Quote"/>
    <w:basedOn w:val="a"/>
    <w:next w:val="a"/>
    <w:link w:val="ac"/>
    <w:uiPriority w:val="30"/>
    <w:qFormat/>
    <w:rsid w:val="008774C0"/>
    <w:pPr>
      <w:ind w:left="720" w:right="720"/>
    </w:pPr>
    <w:rPr>
      <w:b/>
      <w:i/>
      <w:szCs w:val="22"/>
    </w:rPr>
  </w:style>
  <w:style w:type="character" w:customStyle="1" w:styleId="ac">
    <w:name w:val="Выделенная цитата Знак"/>
    <w:basedOn w:val="a0"/>
    <w:link w:val="ab"/>
    <w:uiPriority w:val="30"/>
    <w:rsid w:val="008774C0"/>
    <w:rPr>
      <w:b/>
      <w:i/>
      <w:sz w:val="24"/>
    </w:rPr>
  </w:style>
  <w:style w:type="character" w:styleId="ad">
    <w:name w:val="Subtle Emphasis"/>
    <w:uiPriority w:val="19"/>
    <w:qFormat/>
    <w:rsid w:val="008774C0"/>
    <w:rPr>
      <w:i/>
      <w:color w:val="5A5A5A" w:themeColor="text1" w:themeTint="A5"/>
    </w:rPr>
  </w:style>
  <w:style w:type="character" w:styleId="ae">
    <w:name w:val="Intense Emphasis"/>
    <w:basedOn w:val="a0"/>
    <w:uiPriority w:val="21"/>
    <w:qFormat/>
    <w:rsid w:val="008774C0"/>
    <w:rPr>
      <w:b/>
      <w:i/>
      <w:sz w:val="24"/>
      <w:szCs w:val="24"/>
      <w:u w:val="single"/>
    </w:rPr>
  </w:style>
  <w:style w:type="character" w:styleId="af">
    <w:name w:val="Subtle Reference"/>
    <w:basedOn w:val="a0"/>
    <w:uiPriority w:val="31"/>
    <w:qFormat/>
    <w:rsid w:val="008774C0"/>
    <w:rPr>
      <w:sz w:val="24"/>
      <w:szCs w:val="24"/>
      <w:u w:val="single"/>
    </w:rPr>
  </w:style>
  <w:style w:type="character" w:styleId="af0">
    <w:name w:val="Intense Reference"/>
    <w:basedOn w:val="a0"/>
    <w:uiPriority w:val="32"/>
    <w:qFormat/>
    <w:rsid w:val="008774C0"/>
    <w:rPr>
      <w:b/>
      <w:sz w:val="24"/>
      <w:u w:val="single"/>
    </w:rPr>
  </w:style>
  <w:style w:type="character" w:styleId="af1">
    <w:name w:val="Book Title"/>
    <w:basedOn w:val="a0"/>
    <w:uiPriority w:val="33"/>
    <w:qFormat/>
    <w:rsid w:val="008774C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774C0"/>
    <w:pPr>
      <w:outlineLvl w:val="9"/>
    </w:pPr>
  </w:style>
  <w:style w:type="paragraph" w:styleId="af3">
    <w:name w:val="Balloon Text"/>
    <w:basedOn w:val="a"/>
    <w:link w:val="af4"/>
    <w:uiPriority w:val="99"/>
    <w:semiHidden/>
    <w:unhideWhenUsed/>
    <w:rsid w:val="000B58CB"/>
    <w:rPr>
      <w:rFonts w:ascii="Tahoma" w:hAnsi="Tahoma" w:cs="Tahoma"/>
      <w:sz w:val="16"/>
      <w:szCs w:val="16"/>
    </w:rPr>
  </w:style>
  <w:style w:type="character" w:customStyle="1" w:styleId="af4">
    <w:name w:val="Текст выноски Знак"/>
    <w:basedOn w:val="a0"/>
    <w:link w:val="af3"/>
    <w:uiPriority w:val="99"/>
    <w:semiHidden/>
    <w:rsid w:val="000B58CB"/>
    <w:rPr>
      <w:rFonts w:ascii="Tahoma" w:hAnsi="Tahoma" w:cs="Tahoma"/>
      <w:sz w:val="16"/>
      <w:szCs w:val="16"/>
    </w:rPr>
  </w:style>
  <w:style w:type="character" w:styleId="af5">
    <w:name w:val="annotation reference"/>
    <w:basedOn w:val="a0"/>
    <w:uiPriority w:val="99"/>
    <w:semiHidden/>
    <w:unhideWhenUsed/>
    <w:rsid w:val="00576F98"/>
    <w:rPr>
      <w:sz w:val="16"/>
      <w:szCs w:val="16"/>
    </w:rPr>
  </w:style>
  <w:style w:type="paragraph" w:styleId="af6">
    <w:name w:val="annotation text"/>
    <w:basedOn w:val="a"/>
    <w:link w:val="af7"/>
    <w:uiPriority w:val="99"/>
    <w:semiHidden/>
    <w:unhideWhenUsed/>
    <w:rsid w:val="00576F98"/>
    <w:rPr>
      <w:sz w:val="20"/>
      <w:szCs w:val="20"/>
    </w:rPr>
  </w:style>
  <w:style w:type="character" w:customStyle="1" w:styleId="af7">
    <w:name w:val="Текст примечания Знак"/>
    <w:basedOn w:val="a0"/>
    <w:link w:val="af6"/>
    <w:uiPriority w:val="99"/>
    <w:semiHidden/>
    <w:rsid w:val="00576F98"/>
    <w:rPr>
      <w:sz w:val="20"/>
      <w:szCs w:val="20"/>
    </w:rPr>
  </w:style>
  <w:style w:type="paragraph" w:styleId="af8">
    <w:name w:val="annotation subject"/>
    <w:basedOn w:val="af6"/>
    <w:next w:val="af6"/>
    <w:link w:val="af9"/>
    <w:uiPriority w:val="99"/>
    <w:semiHidden/>
    <w:unhideWhenUsed/>
    <w:rsid w:val="00576F98"/>
    <w:rPr>
      <w:b/>
      <w:bCs/>
    </w:rPr>
  </w:style>
  <w:style w:type="character" w:customStyle="1" w:styleId="af9">
    <w:name w:val="Тема примечания Знак"/>
    <w:basedOn w:val="af7"/>
    <w:link w:val="af8"/>
    <w:uiPriority w:val="99"/>
    <w:semiHidden/>
    <w:rsid w:val="00576F98"/>
    <w:rPr>
      <w:b/>
      <w:bCs/>
      <w:sz w:val="20"/>
      <w:szCs w:val="20"/>
    </w:rPr>
  </w:style>
  <w:style w:type="character" w:styleId="afa">
    <w:name w:val="Hyperlink"/>
    <w:basedOn w:val="a0"/>
    <w:uiPriority w:val="99"/>
    <w:unhideWhenUsed/>
    <w:rsid w:val="005E4E85"/>
    <w:rPr>
      <w:color w:val="0000FF" w:themeColor="hyperlink"/>
      <w:u w:val="single"/>
    </w:rPr>
  </w:style>
  <w:style w:type="paragraph" w:styleId="afb">
    <w:name w:val="Revision"/>
    <w:hidden/>
    <w:uiPriority w:val="99"/>
    <w:semiHidden/>
    <w:rsid w:val="009C403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05697">
      <w:bodyDiv w:val="1"/>
      <w:marLeft w:val="0"/>
      <w:marRight w:val="0"/>
      <w:marTop w:val="0"/>
      <w:marBottom w:val="0"/>
      <w:divBdr>
        <w:top w:val="none" w:sz="0" w:space="0" w:color="auto"/>
        <w:left w:val="none" w:sz="0" w:space="0" w:color="auto"/>
        <w:bottom w:val="none" w:sz="0" w:space="0" w:color="auto"/>
        <w:right w:val="none" w:sz="0" w:space="0" w:color="auto"/>
      </w:divBdr>
    </w:div>
    <w:div w:id="6036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ogranichenie@eens.ru"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x041a__x043e__x043d__x0442__x0440__x043e__x043b__x0435__x0440__x044b_ xmlns="3c29de05-77c8-4572-8161-a9b895e5d82c">
      <UserInfo>
        <DisplayName/>
        <AccountId xsi:nil="true"/>
        <AccountType/>
      </UserInfo>
    </_x041a__x043e__x043d__x0442__x0440__x043e__x043b__x0435__x0440__x044b_>
    <_dlc_DocId xmlns="2065c287-4663-49e4-b729-97ac76fe80cb">W3XH6RW5D23D-19-7777</_dlc_DocId>
    <_dlc_DocIdUrl xmlns="2065c287-4663-49e4-b729-97ac76fe80cb">
      <Url>http://portal.eksbyt.ru/docum/_layouts/DocIdRedir.aspx?ID=W3XH6RW5D23D-19-7777</Url>
      <Description>W3XH6RW5D23D-19-7777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F167587C3719A468327F8D762C098D6" ma:contentTypeVersion="3" ma:contentTypeDescription="Создание документа." ma:contentTypeScope="" ma:versionID="0375210d66111f8a5da2da6b81883ea9">
  <xsd:schema xmlns:xsd="http://www.w3.org/2001/XMLSchema" xmlns:xs="http://www.w3.org/2001/XMLSchema" xmlns:p="http://schemas.microsoft.com/office/2006/metadata/properties" xmlns:ns2="2065c287-4663-49e4-b729-97ac76fe80cb" xmlns:ns3="3c29de05-77c8-4572-8161-a9b895e5d82c" targetNamespace="http://schemas.microsoft.com/office/2006/metadata/properties" ma:root="true" ma:fieldsID="1b04e73b262e98149f2ba77c91d7822e" ns2:_="" ns3:_="">
    <xsd:import namespace="2065c287-4663-49e4-b729-97ac76fe80cb"/>
    <xsd:import namespace="3c29de05-77c8-4572-8161-a9b895e5d82c"/>
    <xsd:element name="properties">
      <xsd:complexType>
        <xsd:sequence>
          <xsd:element name="documentManagement">
            <xsd:complexType>
              <xsd:all>
                <xsd:element ref="ns2:_dlc_DocId" minOccurs="0"/>
                <xsd:element ref="ns2:_dlc_DocIdUrl" minOccurs="0"/>
                <xsd:element ref="ns2:_dlc_DocIdPersistId" minOccurs="0"/>
                <xsd:element ref="ns3:_x041a__x043e__x043d__x0442__x0440__x043e__x043b__x0435__x0440__x044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29de05-77c8-4572-8161-a9b895e5d82c" elementFormDefault="qualified">
    <xsd:import namespace="http://schemas.microsoft.com/office/2006/documentManagement/types"/>
    <xsd:import namespace="http://schemas.microsoft.com/office/infopath/2007/PartnerControls"/>
    <xsd:element name="_x041a__x043e__x043d__x0442__x0440__x043e__x043b__x0435__x0440__x044b_" ma:index="12" nillable="true" ma:displayName="Контролеры" ma:list="UserInfo" ma:SharePointGroup="0" ma:internalName="_x041a__x043e__x043d__x0442__x0440__x043e__x043b__x0435__x0440__x044b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D898-094E-42B1-88EC-3B3D72C1EBAF}">
  <ds:schemaRefs>
    <ds:schemaRef ds:uri="http://schemas.microsoft.com/sharepoint/events"/>
  </ds:schemaRefs>
</ds:datastoreItem>
</file>

<file path=customXml/itemProps2.xml><?xml version="1.0" encoding="utf-8"?>
<ds:datastoreItem xmlns:ds="http://schemas.openxmlformats.org/officeDocument/2006/customXml" ds:itemID="{59A550EA-66B6-40F4-A7BD-DC6C0586B9AD}">
  <ds:schemaRefs>
    <ds:schemaRef ds:uri="http://purl.org/dc/dcmitype/"/>
    <ds:schemaRef ds:uri="2065c287-4663-49e4-b729-97ac76fe80cb"/>
    <ds:schemaRef ds:uri="http://schemas.microsoft.com/office/2006/documentManagement/types"/>
    <ds:schemaRef ds:uri="http://purl.org/dc/elements/1.1/"/>
    <ds:schemaRef ds:uri="http://purl.org/dc/terms/"/>
    <ds:schemaRef ds:uri="3c29de05-77c8-4572-8161-a9b895e5d82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4E6008-FC32-42D1-B20D-D296DFD20BF6}">
  <ds:schemaRefs>
    <ds:schemaRef ds:uri="http://schemas.microsoft.com/sharepoint/v3/contenttype/forms"/>
  </ds:schemaRefs>
</ds:datastoreItem>
</file>

<file path=customXml/itemProps4.xml><?xml version="1.0" encoding="utf-8"?>
<ds:datastoreItem xmlns:ds="http://schemas.openxmlformats.org/officeDocument/2006/customXml" ds:itemID="{F712CC9C-D03A-4464-A725-61EEC335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65c287-4663-49e4-b729-97ac76fe80cb"/>
    <ds:schemaRef ds:uri="3c29de05-77c8-4572-8161-a9b895e5d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D78E2-6CC2-49A5-B89A-04799CFC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9208</Words>
  <Characters>52488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vt:lpstr>
    </vt:vector>
  </TitlesOfParts>
  <Company>Eens</Company>
  <LinksUpToDate>false</LinksUpToDate>
  <CharactersWithSpaces>61573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dc:title>
  <dc:creator>Михалькевич Даниил Анатольевич</dc:creator>
  <cp:lastModifiedBy>Сафронова Анна Александровна</cp:lastModifiedBy>
  <cp:revision>2</cp:revision>
  <cp:lastPrinted>2020-07-30T07:23:00Z</cp:lastPrinted>
  <dcterms:created xsi:type="dcterms:W3CDTF">2020-08-11T08:50:00Z</dcterms:created>
  <dcterms:modified xsi:type="dcterms:W3CDTF">2020-08-11T08:50:00Z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0x0101002F167587C3719A468327F8D762C098D6</vt:lpwstr>
  </property>
  <property fmtid="{D5CDD505-2E9C-101B-9397-08002B2CF9AE}" pid="3" name="_dlc_DocIdItemGuid">
    <vt:lpwstr>2a52d583-c1b6-4ab4-ac4f-ca6d8b67cf22</vt:lpwstr>
  </property>
</Properties>
</file>